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6" w:type="dxa"/>
          <w:left w:w="28" w:type="dxa"/>
          <w:bottom w:w="6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6095"/>
        <w:gridCol w:w="1276"/>
        <w:gridCol w:w="706"/>
      </w:tblGrid>
      <w:tr w:rsidR="00BE6283" w:rsidRPr="008B31D4" w14:paraId="20C90A9F" w14:textId="77777777" w:rsidTr="00C77FAB">
        <w:trPr>
          <w:cantSplit/>
        </w:trPr>
        <w:tc>
          <w:tcPr>
            <w:tcW w:w="929" w:type="pct"/>
            <w:vAlign w:val="bottom"/>
          </w:tcPr>
          <w:p w14:paraId="4447B205" w14:textId="77777777" w:rsidR="00BE6283" w:rsidRPr="008B31D4" w:rsidRDefault="00BE6283" w:rsidP="00C77FAB">
            <w:pPr>
              <w:pStyle w:val="JRTadolevamal"/>
            </w:pPr>
            <w:r w:rsidRPr="008B31D4">
              <w:t xml:space="preserve">Příloha č. </w:t>
            </w:r>
            <w:r>
              <w:t>7</w:t>
            </w:r>
          </w:p>
        </w:tc>
        <w:tc>
          <w:tcPr>
            <w:tcW w:w="3072" w:type="pct"/>
            <w:vAlign w:val="bottom"/>
          </w:tcPr>
          <w:p w14:paraId="0D853C8A" w14:textId="77777777" w:rsidR="00BE6283" w:rsidRPr="008B31D4" w:rsidRDefault="00BE6283" w:rsidP="00C77FAB">
            <w:pPr>
              <w:pStyle w:val="JRTadolevamal"/>
            </w:pPr>
          </w:p>
        </w:tc>
        <w:tc>
          <w:tcPr>
            <w:tcW w:w="643" w:type="pct"/>
            <w:vAlign w:val="bottom"/>
          </w:tcPr>
          <w:p w14:paraId="4B7041FD" w14:textId="77777777" w:rsidR="00BE6283" w:rsidRPr="008B31D4" w:rsidRDefault="00BE6283" w:rsidP="00C77FAB">
            <w:pPr>
              <w:pStyle w:val="JRTadolevamal"/>
            </w:pPr>
            <w:r w:rsidRPr="008B31D4">
              <w:t>Počet stran</w:t>
            </w:r>
          </w:p>
        </w:tc>
        <w:tc>
          <w:tcPr>
            <w:tcW w:w="356" w:type="pct"/>
            <w:vAlign w:val="bottom"/>
          </w:tcPr>
          <w:p w14:paraId="2CA0682B" w14:textId="775296F8" w:rsidR="00BE6283" w:rsidRPr="008B31D4" w:rsidRDefault="00B04D06" w:rsidP="00C77FAB">
            <w:pPr>
              <w:pStyle w:val="JRTadolevamal"/>
            </w:pPr>
            <w:r>
              <w:t>3</w:t>
            </w:r>
          </w:p>
        </w:tc>
      </w:tr>
      <w:tr w:rsidR="00BE6283" w:rsidRPr="008B31D4" w14:paraId="32DECA4A" w14:textId="77777777" w:rsidTr="00C77FAB">
        <w:trPr>
          <w:cantSplit/>
        </w:trPr>
        <w:tc>
          <w:tcPr>
            <w:tcW w:w="929" w:type="pct"/>
          </w:tcPr>
          <w:p w14:paraId="5BA936CC" w14:textId="210C2456" w:rsidR="00BE6283" w:rsidRPr="008B31D4" w:rsidRDefault="00BE6283" w:rsidP="00C77FAB">
            <w:pPr>
              <w:pStyle w:val="JRTadolevamal"/>
            </w:pPr>
          </w:p>
        </w:tc>
        <w:tc>
          <w:tcPr>
            <w:tcW w:w="3072" w:type="pct"/>
          </w:tcPr>
          <w:p w14:paraId="05A8236E" w14:textId="3C51969F" w:rsidR="00BE6283" w:rsidRPr="008B31D4" w:rsidRDefault="00BE6283" w:rsidP="00C77FAB">
            <w:pPr>
              <w:pStyle w:val="JRslojednac"/>
            </w:pPr>
          </w:p>
        </w:tc>
        <w:tc>
          <w:tcPr>
            <w:tcW w:w="643" w:type="pct"/>
            <w:tcBorders>
              <w:left w:val="nil"/>
            </w:tcBorders>
            <w:vAlign w:val="bottom"/>
          </w:tcPr>
          <w:p w14:paraId="1E63D4FB" w14:textId="17809E9C" w:rsidR="00BE6283" w:rsidRPr="008B31D4" w:rsidRDefault="00BE6283" w:rsidP="00C77FAB">
            <w:pPr>
              <w:pStyle w:val="JRTadolevamal"/>
            </w:pPr>
          </w:p>
        </w:tc>
        <w:tc>
          <w:tcPr>
            <w:tcW w:w="356" w:type="pct"/>
            <w:vAlign w:val="bottom"/>
          </w:tcPr>
          <w:p w14:paraId="76EE667D" w14:textId="6CB5DA32" w:rsidR="00BE6283" w:rsidRPr="008B31D4" w:rsidRDefault="00BE6283" w:rsidP="00C77FAB">
            <w:pPr>
              <w:pStyle w:val="JRTadolevamal"/>
            </w:pPr>
          </w:p>
        </w:tc>
      </w:tr>
      <w:tr w:rsidR="00BE6283" w:rsidRPr="008B31D4" w14:paraId="02FA4184" w14:textId="77777777" w:rsidTr="00C77FAB">
        <w:trPr>
          <w:cantSplit/>
        </w:trPr>
        <w:tc>
          <w:tcPr>
            <w:tcW w:w="929" w:type="pct"/>
          </w:tcPr>
          <w:p w14:paraId="28033C8B" w14:textId="77777777" w:rsidR="00BE6283" w:rsidRPr="008B31D4" w:rsidRDefault="00BE6283" w:rsidP="00C77FAB">
            <w:pPr>
              <w:pStyle w:val="JRTadolevamal"/>
            </w:pPr>
          </w:p>
        </w:tc>
        <w:tc>
          <w:tcPr>
            <w:tcW w:w="3072" w:type="pct"/>
          </w:tcPr>
          <w:p w14:paraId="1F367B29" w14:textId="77777777" w:rsidR="00BE6283" w:rsidRPr="008B31D4" w:rsidRDefault="00BE6283" w:rsidP="00C77FAB">
            <w:pPr>
              <w:pStyle w:val="JRTadolevamal"/>
            </w:pPr>
          </w:p>
        </w:tc>
        <w:tc>
          <w:tcPr>
            <w:tcW w:w="643" w:type="pct"/>
            <w:tcBorders>
              <w:left w:val="nil"/>
            </w:tcBorders>
            <w:vAlign w:val="bottom"/>
          </w:tcPr>
          <w:p w14:paraId="081FA57F" w14:textId="05CB5B66" w:rsidR="00BE6283" w:rsidRPr="008B31D4" w:rsidRDefault="00BE6283" w:rsidP="00C77FAB">
            <w:pPr>
              <w:pStyle w:val="JRTadolevamal"/>
            </w:pPr>
          </w:p>
        </w:tc>
        <w:tc>
          <w:tcPr>
            <w:tcW w:w="356" w:type="pct"/>
            <w:vAlign w:val="bottom"/>
          </w:tcPr>
          <w:p w14:paraId="411CA532" w14:textId="69DAB129" w:rsidR="00BE6283" w:rsidRPr="008B31D4" w:rsidRDefault="00BE6283" w:rsidP="00C77FAB">
            <w:pPr>
              <w:pStyle w:val="JRTadolevamal"/>
            </w:pPr>
          </w:p>
        </w:tc>
      </w:tr>
      <w:tr w:rsidR="00BE6283" w:rsidRPr="008B31D4" w14:paraId="42DB20B8" w14:textId="77777777" w:rsidTr="00C77FAB">
        <w:trPr>
          <w:cantSplit/>
        </w:trPr>
        <w:tc>
          <w:tcPr>
            <w:tcW w:w="929" w:type="pct"/>
            <w:tcBorders>
              <w:bottom w:val="single" w:sz="4" w:space="0" w:color="0070C0"/>
            </w:tcBorders>
          </w:tcPr>
          <w:p w14:paraId="55B009F7" w14:textId="77777777" w:rsidR="00BE6283" w:rsidRPr="008B31D4" w:rsidRDefault="00BE6283" w:rsidP="00C77FAB">
            <w:pPr>
              <w:pStyle w:val="JRTadolevamal"/>
            </w:pPr>
          </w:p>
        </w:tc>
        <w:tc>
          <w:tcPr>
            <w:tcW w:w="3072" w:type="pct"/>
            <w:tcBorders>
              <w:bottom w:val="single" w:sz="4" w:space="0" w:color="0070C0"/>
            </w:tcBorders>
          </w:tcPr>
          <w:p w14:paraId="5D7B3E98" w14:textId="77777777" w:rsidR="00BE6283" w:rsidRPr="008B31D4" w:rsidRDefault="00BE6283" w:rsidP="00C77FAB">
            <w:pPr>
              <w:pStyle w:val="JRTadolevamal"/>
            </w:pPr>
          </w:p>
        </w:tc>
        <w:tc>
          <w:tcPr>
            <w:tcW w:w="643" w:type="pct"/>
            <w:tcBorders>
              <w:left w:val="nil"/>
              <w:bottom w:val="single" w:sz="4" w:space="0" w:color="0070C0"/>
            </w:tcBorders>
            <w:vAlign w:val="bottom"/>
          </w:tcPr>
          <w:p w14:paraId="5C1D3358" w14:textId="2E1D42A2" w:rsidR="00BE6283" w:rsidRPr="008B31D4" w:rsidRDefault="00BE6283" w:rsidP="00C77FAB">
            <w:pPr>
              <w:pStyle w:val="JRTadolevamal"/>
            </w:pPr>
          </w:p>
        </w:tc>
        <w:tc>
          <w:tcPr>
            <w:tcW w:w="356" w:type="pct"/>
            <w:tcBorders>
              <w:bottom w:val="single" w:sz="4" w:space="0" w:color="0070C0"/>
            </w:tcBorders>
            <w:vAlign w:val="bottom"/>
          </w:tcPr>
          <w:p w14:paraId="6747A6E9" w14:textId="657E01F0" w:rsidR="00BE6283" w:rsidRPr="008B31D4" w:rsidRDefault="00BE6283" w:rsidP="00C77FAB">
            <w:pPr>
              <w:pStyle w:val="JRTadolevamal"/>
            </w:pPr>
          </w:p>
        </w:tc>
      </w:tr>
    </w:tbl>
    <w:p w14:paraId="1E48AEC8" w14:textId="77777777" w:rsidR="009846FD" w:rsidRDefault="009846FD" w:rsidP="00BE6283">
      <w:pPr>
        <w:pStyle w:val="Bezmezer"/>
        <w:jc w:val="center"/>
        <w:rPr>
          <w:rFonts w:ascii="Arial" w:hAnsi="Arial" w:cs="Arial"/>
          <w:b/>
          <w:bCs/>
          <w:sz w:val="28"/>
          <w:szCs w:val="28"/>
        </w:rPr>
      </w:pPr>
    </w:p>
    <w:p w14:paraId="6B831825" w14:textId="08BB8E24" w:rsidR="00BE6283" w:rsidRPr="00A7682D" w:rsidRDefault="00BE6283" w:rsidP="00BE6283">
      <w:pPr>
        <w:pStyle w:val="Bezmezer"/>
        <w:jc w:val="center"/>
        <w:rPr>
          <w:rFonts w:ascii="Arial" w:hAnsi="Arial" w:cs="Arial"/>
          <w:b/>
          <w:bCs/>
          <w:sz w:val="28"/>
          <w:szCs w:val="28"/>
        </w:rPr>
      </w:pPr>
      <w:r w:rsidRPr="00A7682D">
        <w:rPr>
          <w:rFonts w:ascii="Arial" w:hAnsi="Arial" w:cs="Arial"/>
          <w:b/>
          <w:bCs/>
          <w:sz w:val="28"/>
          <w:szCs w:val="28"/>
        </w:rPr>
        <w:t>KUPNÍ</w:t>
      </w:r>
      <w:r w:rsidRPr="00A7682D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A7682D">
        <w:rPr>
          <w:rFonts w:ascii="Arial" w:hAnsi="Arial" w:cs="Arial"/>
          <w:b/>
          <w:bCs/>
          <w:sz w:val="28"/>
          <w:szCs w:val="28"/>
        </w:rPr>
        <w:t>SMLOUVA</w:t>
      </w:r>
    </w:p>
    <w:p w14:paraId="1F423376" w14:textId="77777777" w:rsidR="00BE6283" w:rsidRPr="001F142D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20"/>
          <w:lang w:eastAsia="cs-CZ"/>
        </w:rPr>
      </w:pPr>
      <w:r w:rsidRPr="001F142D">
        <w:rPr>
          <w:rFonts w:ascii="Arial" w:eastAsia="Calibri" w:hAnsi="Arial" w:cs="Times New Roman"/>
          <w:sz w:val="20"/>
          <w:szCs w:val="20"/>
          <w:lang w:eastAsia="cs-CZ"/>
        </w:rPr>
        <w:t>uzavřená dle ustanovení § 2079 a násl. zákona č. 89/2012 Sb., občanský zákoník, ve znění pozdějších předpisů</w:t>
      </w:r>
    </w:p>
    <w:p w14:paraId="49BCFE9F" w14:textId="77777777" w:rsidR="00BE6283" w:rsidRPr="004E18B0" w:rsidRDefault="00BE6283" w:rsidP="00BE6283">
      <w:pPr>
        <w:pStyle w:val="Bezmezer"/>
        <w:jc w:val="both"/>
        <w:rPr>
          <w:rFonts w:ascii="Palatino Linotype" w:hAnsi="Palatino Linotype"/>
        </w:rPr>
      </w:pPr>
    </w:p>
    <w:p w14:paraId="728101E9" w14:textId="77777777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Smluvní strany, tj.</w:t>
      </w:r>
    </w:p>
    <w:p w14:paraId="5A3333EA" w14:textId="77777777" w:rsidR="00BE6283" w:rsidRPr="00A7682D" w:rsidRDefault="00BE6283" w:rsidP="00BE6283">
      <w:pPr>
        <w:pStyle w:val="JRTadoleva"/>
        <w:rPr>
          <w:szCs w:val="20"/>
        </w:rPr>
      </w:pPr>
    </w:p>
    <w:p w14:paraId="795B83FA" w14:textId="5B11EA1B" w:rsidR="00BE6283" w:rsidRPr="00A7682D" w:rsidRDefault="00BE6283" w:rsidP="00BE6283">
      <w:pPr>
        <w:pStyle w:val="JRTadoleva"/>
        <w:rPr>
          <w:b/>
          <w:szCs w:val="20"/>
        </w:rPr>
      </w:pPr>
      <w:r w:rsidRPr="00A7682D">
        <w:rPr>
          <w:b/>
          <w:szCs w:val="20"/>
        </w:rPr>
        <w:t>Ředitelství silnic a dálnic</w:t>
      </w:r>
      <w:r w:rsidR="00B63DBC">
        <w:rPr>
          <w:b/>
          <w:szCs w:val="20"/>
        </w:rPr>
        <w:t>,</w:t>
      </w:r>
      <w:r w:rsidRPr="00A7682D">
        <w:rPr>
          <w:b/>
          <w:szCs w:val="20"/>
        </w:rPr>
        <w:t xml:space="preserve"> s</w:t>
      </w:r>
      <w:r w:rsidR="00B63DBC">
        <w:rPr>
          <w:b/>
          <w:szCs w:val="20"/>
        </w:rPr>
        <w:t>.</w:t>
      </w:r>
      <w:r w:rsidRPr="00A7682D">
        <w:rPr>
          <w:b/>
          <w:szCs w:val="20"/>
        </w:rPr>
        <w:t xml:space="preserve"> p</w:t>
      </w:r>
      <w:r w:rsidR="00B63DBC">
        <w:rPr>
          <w:b/>
          <w:szCs w:val="20"/>
        </w:rPr>
        <w:t>.</w:t>
      </w:r>
    </w:p>
    <w:p w14:paraId="46E30435" w14:textId="6A7B1064" w:rsidR="00BE6283" w:rsidRPr="00B63DBC" w:rsidRDefault="00BE6283" w:rsidP="00BE6283">
      <w:pPr>
        <w:pStyle w:val="JRTadoleva"/>
      </w:pPr>
      <w:r w:rsidRPr="00A7682D">
        <w:rPr>
          <w:szCs w:val="20"/>
        </w:rPr>
        <w:t xml:space="preserve">se sídlem: </w:t>
      </w:r>
      <w:r w:rsidR="00B63DBC" w:rsidRPr="00B63DBC">
        <w:t>Čerčanská 2023/12, Krč, 140 00 Praha 4</w:t>
      </w:r>
      <w:r w:rsidR="00B63DBC">
        <w:t>,</w:t>
      </w:r>
    </w:p>
    <w:p w14:paraId="0E253ECC" w14:textId="77777777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 xml:space="preserve">IČO: 65993390, </w:t>
      </w:r>
    </w:p>
    <w:p w14:paraId="45E6CDE8" w14:textId="77777777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DIČ: CZ65993390,</w:t>
      </w:r>
    </w:p>
    <w:p w14:paraId="42762728" w14:textId="77777777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zapsaný v obchodním rejstříku pod sp. zn.: A 80478 vedenou u Městského soudu v Praze</w:t>
      </w:r>
    </w:p>
    <w:p w14:paraId="49C8F642" w14:textId="77D4FA9A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bankovní spojení: ČNB, č. ú. 10006-15937031/0710</w:t>
      </w:r>
    </w:p>
    <w:p w14:paraId="3D9C1BD1" w14:textId="318DAC5C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zastoupen</w:t>
      </w:r>
      <w:r>
        <w:rPr>
          <w:szCs w:val="20"/>
        </w:rPr>
        <w:t>ý</w:t>
      </w:r>
      <w:r w:rsidRPr="00A7682D">
        <w:rPr>
          <w:szCs w:val="20"/>
        </w:rPr>
        <w:t xml:space="preserve">: </w:t>
      </w:r>
      <w:r w:rsidR="00B45D0C" w:rsidRPr="00A7682D">
        <w:rPr>
          <w:szCs w:val="20"/>
        </w:rPr>
        <w:t xml:space="preserve">Ing. </w:t>
      </w:r>
      <w:r w:rsidR="00B45D0C">
        <w:rPr>
          <w:szCs w:val="20"/>
        </w:rPr>
        <w:t>Martinou Hruškovou, MBA, ředitelka Správy dálnic</w:t>
      </w:r>
    </w:p>
    <w:p w14:paraId="28E3F299" w14:textId="6F3D15BA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(dále jen „</w:t>
      </w:r>
      <w:r w:rsidRPr="00A7682D">
        <w:rPr>
          <w:b/>
          <w:szCs w:val="20"/>
        </w:rPr>
        <w:t>prodávající</w:t>
      </w:r>
      <w:r w:rsidRPr="00A7682D">
        <w:rPr>
          <w:szCs w:val="20"/>
        </w:rPr>
        <w:t>“)</w:t>
      </w:r>
    </w:p>
    <w:p w14:paraId="4BDEB0F9" w14:textId="77777777" w:rsidR="00BE6283" w:rsidRPr="00A7682D" w:rsidRDefault="00BE6283" w:rsidP="00BE6283">
      <w:pPr>
        <w:pStyle w:val="JRTadoleva"/>
        <w:rPr>
          <w:szCs w:val="20"/>
        </w:rPr>
      </w:pPr>
    </w:p>
    <w:p w14:paraId="39380EAF" w14:textId="77777777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a</w:t>
      </w:r>
    </w:p>
    <w:p w14:paraId="36981B54" w14:textId="77777777" w:rsidR="00BE6283" w:rsidRPr="00A7682D" w:rsidRDefault="00BE6283" w:rsidP="00BE6283">
      <w:pPr>
        <w:pStyle w:val="JRTadoleva"/>
        <w:rPr>
          <w:szCs w:val="20"/>
        </w:rPr>
      </w:pPr>
    </w:p>
    <w:p w14:paraId="045D317F" w14:textId="163775E7" w:rsidR="00BE6283" w:rsidRPr="00A7682D" w:rsidRDefault="00B63DBC" w:rsidP="00BE6283">
      <w:pPr>
        <w:pStyle w:val="JRTadoleva"/>
        <w:rPr>
          <w:color w:val="FF0000"/>
          <w:szCs w:val="20"/>
        </w:rPr>
      </w:pPr>
      <w:r>
        <w:rPr>
          <w:color w:val="FF0000"/>
          <w:szCs w:val="20"/>
        </w:rPr>
        <w:t>BUDE DOPLNĚNO</w:t>
      </w:r>
    </w:p>
    <w:p w14:paraId="06408FA9" w14:textId="77777777" w:rsidR="00BE6283" w:rsidRDefault="00BE6283" w:rsidP="00BE6283">
      <w:pPr>
        <w:pStyle w:val="JRTadoleva"/>
      </w:pPr>
    </w:p>
    <w:p w14:paraId="75D3F48C" w14:textId="77777777" w:rsidR="00BE6283" w:rsidRDefault="00BE6283" w:rsidP="00BE6283">
      <w:pPr>
        <w:pStyle w:val="JRTadoleva"/>
      </w:pPr>
    </w:p>
    <w:p w14:paraId="5F599ADD" w14:textId="77777777" w:rsidR="00BE6283" w:rsidRDefault="00BE6283" w:rsidP="00BE6283">
      <w:pPr>
        <w:pStyle w:val="JRTadoleva"/>
      </w:pPr>
      <w:r>
        <w:t xml:space="preserve"> </w:t>
      </w:r>
    </w:p>
    <w:p w14:paraId="0B9701CE" w14:textId="20034F39" w:rsidR="00BE6283" w:rsidRPr="00A7682D" w:rsidRDefault="00116EAD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(dále jen „</w:t>
      </w:r>
      <w:r w:rsidRPr="00116EAD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kupující</w:t>
      </w:r>
      <w:r>
        <w:rPr>
          <w:rFonts w:ascii="Arial" w:eastAsia="Calibri" w:hAnsi="Arial" w:cs="Times New Roman"/>
          <w:sz w:val="20"/>
          <w:szCs w:val="17"/>
          <w:lang w:eastAsia="cs-CZ"/>
        </w:rPr>
        <w:t>“)</w:t>
      </w:r>
    </w:p>
    <w:p w14:paraId="3B2CF66E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6F6B573" w14:textId="4DFB385B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Prodávající a Kupující dále také společně </w:t>
      </w:r>
      <w:r w:rsidR="00116EAD">
        <w:rPr>
          <w:rFonts w:ascii="Arial" w:eastAsia="Calibri" w:hAnsi="Arial" w:cs="Times New Roman"/>
          <w:sz w:val="20"/>
          <w:szCs w:val="17"/>
          <w:lang w:eastAsia="cs-CZ"/>
        </w:rPr>
        <w:t>(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jako „</w:t>
      </w:r>
      <w:r w:rsidRPr="00116EAD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Smluvní strany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“</w:t>
      </w:r>
      <w:r w:rsidR="00116EAD">
        <w:rPr>
          <w:rFonts w:ascii="Arial" w:eastAsia="Calibri" w:hAnsi="Arial" w:cs="Times New Roman"/>
          <w:sz w:val="20"/>
          <w:szCs w:val="17"/>
          <w:lang w:eastAsia="cs-CZ"/>
        </w:rPr>
        <w:t>)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a každý samostatně 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br/>
      </w:r>
      <w:r w:rsidR="00116EAD">
        <w:rPr>
          <w:rFonts w:ascii="Arial" w:eastAsia="Calibri" w:hAnsi="Arial" w:cs="Times New Roman"/>
          <w:sz w:val="20"/>
          <w:szCs w:val="17"/>
          <w:lang w:eastAsia="cs-CZ"/>
        </w:rPr>
        <w:t>(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jako „</w:t>
      </w:r>
      <w:r w:rsidRPr="00116EAD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Smluvní strana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“</w:t>
      </w:r>
      <w:r w:rsidR="00116EAD">
        <w:rPr>
          <w:rFonts w:ascii="Arial" w:eastAsia="Calibri" w:hAnsi="Arial" w:cs="Times New Roman"/>
          <w:sz w:val="20"/>
          <w:szCs w:val="17"/>
          <w:lang w:eastAsia="cs-CZ"/>
        </w:rPr>
        <w:t>)</w:t>
      </w:r>
    </w:p>
    <w:p w14:paraId="019BCE4E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51462B6D" w14:textId="23ED1DF1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uzavírají níže uvedeného dne, měsíce a roku</w:t>
      </w:r>
      <w:bookmarkStart w:id="0" w:name="_Hlk142631245"/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, </w:t>
      </w:r>
      <w:bookmarkEnd w:id="0"/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tuto kupní smlouvu o koupi 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 xml:space="preserve">nákladního </w:t>
      </w:r>
      <w:r w:rsidRPr="00B63DBC">
        <w:rPr>
          <w:rFonts w:ascii="Arial" w:eastAsia="Calibri" w:hAnsi="Arial" w:cs="Times New Roman"/>
          <w:sz w:val="20"/>
          <w:szCs w:val="17"/>
          <w:lang w:eastAsia="cs-CZ"/>
        </w:rPr>
        <w:t>automobilu</w:t>
      </w:r>
      <w:r w:rsidRPr="000A5124">
        <w:rPr>
          <w:rFonts w:ascii="Arial" w:eastAsia="Calibri" w:hAnsi="Arial" w:cs="Times New Roman"/>
          <w:color w:val="FF0000"/>
          <w:sz w:val="20"/>
          <w:szCs w:val="17"/>
          <w:lang w:eastAsia="cs-CZ"/>
        </w:rPr>
        <w:t xml:space="preserve"> 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(dále jen „</w:t>
      </w:r>
      <w:r w:rsidRPr="00116EAD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Smlouva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“)</w:t>
      </w:r>
    </w:p>
    <w:p w14:paraId="0BFCCB12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7C0721A4" w14:textId="77777777" w:rsidR="00BE6283" w:rsidRPr="000A5124" w:rsidRDefault="00BE6283" w:rsidP="00BE6283">
      <w:pPr>
        <w:pStyle w:val="Bezmezer"/>
        <w:jc w:val="center"/>
        <w:rPr>
          <w:rFonts w:ascii="Arial" w:eastAsia="Calibri" w:hAnsi="Arial" w:cs="Times New Roman"/>
          <w:b/>
          <w:bCs/>
          <w:sz w:val="20"/>
          <w:szCs w:val="17"/>
          <w:lang w:eastAsia="cs-CZ"/>
        </w:rPr>
      </w:pPr>
      <w:r w:rsidRPr="000A5124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Článek I.</w:t>
      </w:r>
    </w:p>
    <w:p w14:paraId="38A281F2" w14:textId="77777777" w:rsidR="00BE6283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Úvodní ustanovení</w:t>
      </w:r>
    </w:p>
    <w:p w14:paraId="0C6C121D" w14:textId="77777777" w:rsidR="00D903FA" w:rsidRPr="00A7682D" w:rsidRDefault="00D903FA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D5FF402" w14:textId="7FDF7127" w:rsidR="00BE6283" w:rsidRPr="00A7682D" w:rsidRDefault="00BE6283" w:rsidP="00BE6283">
      <w:pPr>
        <w:pStyle w:val="Bezmezer"/>
        <w:numPr>
          <w:ilvl w:val="1"/>
          <w:numId w:val="1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Prodávající prohlašuje a svým podpisem této Smlouvy stvrzuje, že </w:t>
      </w:r>
      <w:r>
        <w:rPr>
          <w:rFonts w:ascii="Arial" w:eastAsia="Calibri" w:hAnsi="Arial" w:cs="Times New Roman"/>
          <w:sz w:val="20"/>
          <w:szCs w:val="17"/>
          <w:lang w:eastAsia="cs-CZ"/>
        </w:rPr>
        <w:t xml:space="preserve">s 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>nákladním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automobil</w:t>
      </w:r>
      <w:r>
        <w:rPr>
          <w:rFonts w:ascii="Arial" w:eastAsia="Calibri" w:hAnsi="Arial" w:cs="Times New Roman"/>
          <w:sz w:val="20"/>
          <w:szCs w:val="17"/>
          <w:lang w:eastAsia="cs-CZ"/>
        </w:rPr>
        <w:t>em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, blíže specifikovaný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>m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v článku II. této Smlouvy,</w:t>
      </w:r>
      <w:r>
        <w:rPr>
          <w:rFonts w:ascii="Arial" w:eastAsia="Calibri" w:hAnsi="Arial" w:cs="Times New Roman"/>
          <w:sz w:val="20"/>
          <w:szCs w:val="17"/>
          <w:lang w:eastAsia="cs-CZ"/>
        </w:rPr>
        <w:t xml:space="preserve"> má právo hospodařit ve smyslu ustanovení § 2 odst. 2 zákona č. 77/1997 Sb., o státním podniku, ve znění pozdějších předpisů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, a že na něm neváznou žádná práva a pohledávky třetích osob. Dále prohlašuje, že 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>nákladní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automobil není odcizený, není použitý jako zástava, není předmětem exekuce a nejsou mu známy žádné okolnosti, které by bránily prodeji 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>nákladního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automobilu.</w:t>
      </w:r>
    </w:p>
    <w:p w14:paraId="7520DB6C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088EB141" w14:textId="77777777" w:rsidR="00BE6283" w:rsidRPr="000A5124" w:rsidRDefault="00BE6283" w:rsidP="00BE6283">
      <w:pPr>
        <w:pStyle w:val="Bezmezer"/>
        <w:jc w:val="center"/>
        <w:rPr>
          <w:rFonts w:ascii="Arial" w:eastAsia="Calibri" w:hAnsi="Arial" w:cs="Times New Roman"/>
          <w:b/>
          <w:bCs/>
          <w:sz w:val="20"/>
          <w:szCs w:val="17"/>
          <w:lang w:eastAsia="cs-CZ"/>
        </w:rPr>
      </w:pPr>
      <w:r w:rsidRPr="000A5124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Článek II.</w:t>
      </w:r>
    </w:p>
    <w:p w14:paraId="6532B732" w14:textId="77777777" w:rsidR="00BE6283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Předmět Smlouvy</w:t>
      </w:r>
    </w:p>
    <w:p w14:paraId="5D61209D" w14:textId="77777777" w:rsidR="00D903FA" w:rsidRPr="00A7682D" w:rsidRDefault="00D903FA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65AAD5EC" w14:textId="77777777" w:rsidR="00BE6283" w:rsidRPr="00A7682D" w:rsidRDefault="00BE6283" w:rsidP="00BE6283">
      <w:pPr>
        <w:pStyle w:val="Bezmezer"/>
        <w:numPr>
          <w:ilvl w:val="1"/>
          <w:numId w:val="2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Předmětem této Smlouvy je níže uvedené silniční motorové vozidlo:</w:t>
      </w:r>
    </w:p>
    <w:p w14:paraId="65DDB9FD" w14:textId="6BD62221" w:rsidR="00BE6283" w:rsidRPr="00A7682D" w:rsidRDefault="00BE6283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tovární značka: </w:t>
      </w:r>
      <w:r w:rsidR="00D903FA">
        <w:rPr>
          <w:rFonts w:ascii="Arial" w:eastAsia="Calibri" w:hAnsi="Arial" w:cs="Times New Roman"/>
          <w:sz w:val="20"/>
          <w:szCs w:val="17"/>
          <w:lang w:eastAsia="cs-CZ"/>
        </w:rPr>
        <w:t>Avia</w:t>
      </w:r>
    </w:p>
    <w:p w14:paraId="06351766" w14:textId="2064EDCF" w:rsidR="00BE6283" w:rsidRPr="00A7682D" w:rsidRDefault="00BE6283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typ (označení): </w:t>
      </w:r>
      <w:r w:rsidR="00D903FA">
        <w:rPr>
          <w:rFonts w:ascii="Arial" w:eastAsia="Calibri" w:hAnsi="Arial" w:cs="Times New Roman"/>
          <w:sz w:val="20"/>
          <w:szCs w:val="17"/>
          <w:lang w:eastAsia="cs-CZ"/>
        </w:rPr>
        <w:t>A80-L, ATCHO-2</w:t>
      </w:r>
    </w:p>
    <w:p w14:paraId="3DCF5A87" w14:textId="0B454A2D" w:rsidR="00BE6283" w:rsidRPr="00A7682D" w:rsidRDefault="00BE6283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VIN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 xml:space="preserve">: </w:t>
      </w:r>
      <w:r w:rsidR="00D903FA">
        <w:rPr>
          <w:rFonts w:ascii="Arial" w:eastAsia="Calibri" w:hAnsi="Arial" w:cs="Times New Roman"/>
          <w:sz w:val="20"/>
          <w:szCs w:val="17"/>
          <w:lang w:eastAsia="cs-CZ"/>
        </w:rPr>
        <w:t>TNAA1L000YA000433</w:t>
      </w:r>
    </w:p>
    <w:p w14:paraId="56D0C8E7" w14:textId="60790737" w:rsidR="00BE6283" w:rsidRPr="00A7682D" w:rsidRDefault="00B63DBC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B</w:t>
      </w:r>
      <w:r w:rsidR="00BE6283" w:rsidRPr="00A7682D">
        <w:rPr>
          <w:rFonts w:ascii="Arial" w:eastAsia="Calibri" w:hAnsi="Arial" w:cs="Times New Roman"/>
          <w:sz w:val="20"/>
          <w:szCs w:val="17"/>
          <w:lang w:eastAsia="cs-CZ"/>
        </w:rPr>
        <w:t>arva</w:t>
      </w:r>
      <w:r>
        <w:rPr>
          <w:rFonts w:ascii="Arial" w:eastAsia="Calibri" w:hAnsi="Arial" w:cs="Times New Roman"/>
          <w:sz w:val="20"/>
          <w:szCs w:val="17"/>
          <w:lang w:eastAsia="cs-CZ"/>
        </w:rPr>
        <w:t>: oranžová</w:t>
      </w:r>
    </w:p>
    <w:p w14:paraId="22B83A49" w14:textId="78FDD9AE" w:rsidR="00BE6283" w:rsidRPr="00A7682D" w:rsidRDefault="00BE6283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RZ: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 xml:space="preserve"> </w:t>
      </w:r>
      <w:r w:rsidR="00D903FA">
        <w:rPr>
          <w:rFonts w:ascii="Arial" w:eastAsia="Calibri" w:hAnsi="Arial" w:cs="Times New Roman"/>
          <w:sz w:val="20"/>
          <w:szCs w:val="17"/>
          <w:lang w:eastAsia="cs-CZ"/>
        </w:rPr>
        <w:t>3AV 7544</w:t>
      </w:r>
    </w:p>
    <w:p w14:paraId="10A0B95F" w14:textId="79F0A1D3" w:rsidR="00BE6283" w:rsidRPr="00A7682D" w:rsidRDefault="00BE6283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stav najetých kilometrů dle počítadla stavu km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 xml:space="preserve">: </w:t>
      </w:r>
      <w:r w:rsidR="00D903FA">
        <w:rPr>
          <w:rFonts w:ascii="Arial" w:eastAsia="Calibri" w:hAnsi="Arial" w:cs="Times New Roman"/>
          <w:sz w:val="20"/>
          <w:szCs w:val="17"/>
          <w:lang w:eastAsia="cs-CZ"/>
        </w:rPr>
        <w:t>62654</w:t>
      </w:r>
    </w:p>
    <w:p w14:paraId="00F4237E" w14:textId="29DA3CD1" w:rsidR="00BE6283" w:rsidRDefault="00BE6283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viditelná poškození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>: koroze</w:t>
      </w:r>
      <w:r w:rsidR="00D903FA">
        <w:rPr>
          <w:rFonts w:ascii="Arial" w:eastAsia="Calibri" w:hAnsi="Arial" w:cs="Times New Roman"/>
          <w:sz w:val="20"/>
          <w:szCs w:val="17"/>
          <w:lang w:eastAsia="cs-CZ"/>
        </w:rPr>
        <w:t xml:space="preserve"> rámu, koroze kabiny řidiče, opotřebený interiér, vhodné na náhradní díly</w:t>
      </w:r>
      <w:r w:rsidR="00B04D06">
        <w:rPr>
          <w:rFonts w:ascii="Arial" w:eastAsia="Calibri" w:hAnsi="Arial" w:cs="Times New Roman"/>
          <w:sz w:val="20"/>
          <w:szCs w:val="17"/>
          <w:lang w:eastAsia="cs-CZ"/>
        </w:rPr>
        <w:t>, nepojízdné</w:t>
      </w:r>
    </w:p>
    <w:p w14:paraId="36117207" w14:textId="01C7344F" w:rsidR="00B63DBC" w:rsidRPr="00A7682D" w:rsidRDefault="00B63DBC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bez STK</w:t>
      </w:r>
    </w:p>
    <w:p w14:paraId="3102522B" w14:textId="7D177A18" w:rsidR="00BE6283" w:rsidRPr="00A7682D" w:rsidRDefault="00BE6283" w:rsidP="00BE6283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lastRenderedPageBreak/>
        <w:t>(dále jen „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>Nákladní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automobil“)</w:t>
      </w:r>
    </w:p>
    <w:p w14:paraId="41171AB5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2E6863FD" w14:textId="77777777" w:rsidR="00BE6283" w:rsidRPr="00A7682D" w:rsidRDefault="00BE6283" w:rsidP="00BE6283">
      <w:pPr>
        <w:pStyle w:val="Bezmezer"/>
        <w:numPr>
          <w:ilvl w:val="1"/>
          <w:numId w:val="2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Prodávající prohlašuje, že stav najetých kilometrů odpovídá skutečnému počtu najetých kilometrů.</w:t>
      </w:r>
    </w:p>
    <w:p w14:paraId="75D0B4FA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62BBD361" w14:textId="77777777" w:rsidR="00BE6283" w:rsidRPr="000A5124" w:rsidRDefault="00BE6283" w:rsidP="00BE6283">
      <w:pPr>
        <w:pStyle w:val="Bezmezer"/>
        <w:jc w:val="center"/>
        <w:rPr>
          <w:rFonts w:ascii="Arial" w:eastAsia="Calibri" w:hAnsi="Arial" w:cs="Times New Roman"/>
          <w:b/>
          <w:bCs/>
          <w:sz w:val="20"/>
          <w:szCs w:val="17"/>
          <w:lang w:eastAsia="cs-CZ"/>
        </w:rPr>
      </w:pPr>
      <w:r w:rsidRPr="000A5124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Článek III.</w:t>
      </w:r>
    </w:p>
    <w:p w14:paraId="5AA9141E" w14:textId="77777777" w:rsidR="00BE6283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Kupní cena</w:t>
      </w:r>
    </w:p>
    <w:p w14:paraId="47299BE2" w14:textId="77777777" w:rsidR="00D903FA" w:rsidRPr="00A7682D" w:rsidRDefault="00D903FA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2375A19C" w14:textId="299C78DE" w:rsidR="00BE6283" w:rsidRPr="00A7682D" w:rsidRDefault="009521A1" w:rsidP="00BE6283">
      <w:pPr>
        <w:pStyle w:val="Bezmezer"/>
        <w:numPr>
          <w:ilvl w:val="1"/>
          <w:numId w:val="4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Náklad</w:t>
      </w:r>
      <w:r w:rsidR="00BE6283"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ní automobil prodává Prodávající Kupujícímu se všemi součástmi a příslušenstvím </w:t>
      </w:r>
      <w:r w:rsidR="00BE6283" w:rsidRPr="00A7682D">
        <w:rPr>
          <w:rFonts w:ascii="Arial" w:eastAsia="Calibri" w:hAnsi="Arial" w:cs="Times New Roman"/>
          <w:sz w:val="20"/>
          <w:szCs w:val="17"/>
          <w:lang w:eastAsia="cs-CZ"/>
        </w:rPr>
        <w:br/>
        <w:t>za sjednanou celkovou kupní cenu ve výši</w:t>
      </w:r>
      <w:r>
        <w:rPr>
          <w:rFonts w:ascii="Arial" w:eastAsia="Calibri" w:hAnsi="Arial" w:cs="Times New Roman"/>
          <w:color w:val="EE0000"/>
          <w:sz w:val="20"/>
          <w:szCs w:val="17"/>
          <w:lang w:eastAsia="cs-CZ"/>
        </w:rPr>
        <w:t xml:space="preserve"> bude doplněno</w:t>
      </w:r>
      <w:r w:rsidR="00BE6283"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,- Kč </w:t>
      </w:r>
      <w:r w:rsidR="00BE6283" w:rsidRPr="009521A1">
        <w:rPr>
          <w:rFonts w:ascii="Arial" w:eastAsia="Calibri" w:hAnsi="Arial" w:cs="Times New Roman"/>
          <w:color w:val="EE0000"/>
          <w:sz w:val="20"/>
          <w:szCs w:val="17"/>
          <w:lang w:eastAsia="cs-CZ"/>
        </w:rPr>
        <w:t xml:space="preserve">(slovy) </w:t>
      </w:r>
      <w:r w:rsidR="00BE6283" w:rsidRPr="00A7682D">
        <w:rPr>
          <w:rFonts w:ascii="Arial" w:eastAsia="Calibri" w:hAnsi="Arial" w:cs="Times New Roman"/>
          <w:sz w:val="20"/>
          <w:szCs w:val="17"/>
          <w:lang w:eastAsia="cs-CZ"/>
        </w:rPr>
        <w:t>.</w:t>
      </w:r>
    </w:p>
    <w:p w14:paraId="72C5A7EC" w14:textId="77777777" w:rsidR="00BE6283" w:rsidRPr="00A7682D" w:rsidRDefault="00BE6283" w:rsidP="00BE6283">
      <w:pPr>
        <w:pStyle w:val="Bezmezer"/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23C8092A" w14:textId="77777777" w:rsidR="00BE6283" w:rsidRPr="00A7682D" w:rsidRDefault="00BE6283" w:rsidP="00BE6283">
      <w:pPr>
        <w:pStyle w:val="Bezmezer"/>
        <w:numPr>
          <w:ilvl w:val="1"/>
          <w:numId w:val="4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Kupní cena byla zaplacena v plné výši na účet Prodávajícího, uvedený v záhlaví této Smlouvy, před podpisem této Smlouvy, což Smluvní strany osvědčují svými níže připojenými podpisy.</w:t>
      </w:r>
    </w:p>
    <w:p w14:paraId="4C14509F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265BEBA" w14:textId="77777777" w:rsidR="00BE6283" w:rsidRPr="00A7682D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  <w:r w:rsidRPr="000A5124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Článek IV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.</w:t>
      </w:r>
    </w:p>
    <w:p w14:paraId="5452ACAD" w14:textId="77777777" w:rsidR="00BE6283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Ostatní ujednání</w:t>
      </w:r>
    </w:p>
    <w:p w14:paraId="27029680" w14:textId="77777777" w:rsidR="00D903FA" w:rsidRPr="00A7682D" w:rsidRDefault="00D903FA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DB0F2A6" w14:textId="35050C41" w:rsidR="00BE6283" w:rsidRDefault="00BE6283" w:rsidP="00BE6283">
      <w:pPr>
        <w:pStyle w:val="Bezmezer"/>
        <w:numPr>
          <w:ilvl w:val="1"/>
          <w:numId w:val="6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9521A1">
        <w:rPr>
          <w:rFonts w:ascii="Arial" w:eastAsia="Calibri" w:hAnsi="Arial" w:cs="Times New Roman"/>
          <w:sz w:val="20"/>
          <w:szCs w:val="17"/>
          <w:lang w:eastAsia="cs-CZ"/>
        </w:rPr>
        <w:t xml:space="preserve">Kupující je srozuměn se skutečností, že kupuje věc již užívanou a prohlašuje, že se podrobně a pečlivě seznámil s technickým stavem </w:t>
      </w:r>
      <w:r w:rsidR="009521A1" w:rsidRPr="009521A1">
        <w:rPr>
          <w:rFonts w:ascii="Arial" w:eastAsia="Calibri" w:hAnsi="Arial" w:cs="Times New Roman"/>
          <w:sz w:val="20"/>
          <w:szCs w:val="17"/>
          <w:lang w:eastAsia="cs-CZ"/>
        </w:rPr>
        <w:t>nákladního</w:t>
      </w:r>
      <w:r w:rsidRPr="009521A1">
        <w:rPr>
          <w:rFonts w:ascii="Arial" w:eastAsia="Calibri" w:hAnsi="Arial" w:cs="Times New Roman"/>
          <w:sz w:val="20"/>
          <w:szCs w:val="17"/>
          <w:lang w:eastAsia="cs-CZ"/>
        </w:rPr>
        <w:t xml:space="preserve"> automobilu</w:t>
      </w:r>
      <w:r w:rsidR="009521A1">
        <w:rPr>
          <w:rFonts w:ascii="Arial" w:eastAsia="Calibri" w:hAnsi="Arial" w:cs="Times New Roman"/>
          <w:sz w:val="20"/>
          <w:szCs w:val="17"/>
          <w:lang w:eastAsia="cs-CZ"/>
        </w:rPr>
        <w:t>.</w:t>
      </w:r>
    </w:p>
    <w:p w14:paraId="085A0447" w14:textId="77777777" w:rsidR="009521A1" w:rsidRPr="009521A1" w:rsidRDefault="009521A1" w:rsidP="009521A1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1859ADF7" w14:textId="77777777" w:rsidR="00BE6283" w:rsidRDefault="00BE6283" w:rsidP="00BE6283">
      <w:pPr>
        <w:pStyle w:val="Bezmezer"/>
        <w:numPr>
          <w:ilvl w:val="1"/>
          <w:numId w:val="6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K podpisu této Smlouvy Prodávající předává Kupujícímu:</w:t>
      </w:r>
    </w:p>
    <w:p w14:paraId="2742F0DA" w14:textId="77777777" w:rsidR="00D903FA" w:rsidRPr="00A7682D" w:rsidRDefault="00D903FA" w:rsidP="00D903FA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373972D" w14:textId="4A687F7E" w:rsidR="00BE6283" w:rsidRDefault="00BE6283" w:rsidP="00BE6283">
      <w:pPr>
        <w:pStyle w:val="Bezmezer"/>
        <w:numPr>
          <w:ilvl w:val="0"/>
          <w:numId w:val="5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klíče od </w:t>
      </w:r>
      <w:r w:rsidR="009521A1">
        <w:rPr>
          <w:rFonts w:ascii="Arial" w:eastAsia="Calibri" w:hAnsi="Arial" w:cs="Times New Roman"/>
          <w:sz w:val="20"/>
          <w:szCs w:val="17"/>
          <w:lang w:eastAsia="cs-CZ"/>
        </w:rPr>
        <w:t>náklad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ního automobilu,</w:t>
      </w:r>
    </w:p>
    <w:p w14:paraId="447B66E6" w14:textId="2B5AB950" w:rsidR="00BE6283" w:rsidRDefault="009521A1" w:rsidP="00BE6283">
      <w:pPr>
        <w:pStyle w:val="Bezmezer"/>
        <w:numPr>
          <w:ilvl w:val="0"/>
          <w:numId w:val="5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TP</w:t>
      </w:r>
    </w:p>
    <w:p w14:paraId="23CB6BF6" w14:textId="77777777" w:rsidR="00F21999" w:rsidRDefault="00F21999" w:rsidP="00F21999">
      <w:pPr>
        <w:pStyle w:val="Bezmezer"/>
        <w:ind w:left="1134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74FF1338" w14:textId="62A0277A" w:rsidR="00F21999" w:rsidRDefault="00F21999" w:rsidP="00F21999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dále výbavu namontovanou k</w:t>
      </w:r>
      <w:r w:rsidR="00D903FA">
        <w:rPr>
          <w:rFonts w:ascii="Arial" w:eastAsia="Calibri" w:hAnsi="Arial" w:cs="Times New Roman"/>
          <w:sz w:val="20"/>
          <w:szCs w:val="17"/>
          <w:lang w:eastAsia="cs-CZ"/>
        </w:rPr>
        <w:t> </w:t>
      </w:r>
      <w:r>
        <w:rPr>
          <w:rFonts w:ascii="Arial" w:eastAsia="Calibri" w:hAnsi="Arial" w:cs="Times New Roman"/>
          <w:sz w:val="20"/>
          <w:szCs w:val="17"/>
          <w:lang w:eastAsia="cs-CZ"/>
        </w:rPr>
        <w:t>vozidlu</w:t>
      </w:r>
    </w:p>
    <w:p w14:paraId="12818DD1" w14:textId="77777777" w:rsidR="00D903FA" w:rsidRDefault="00D903FA" w:rsidP="00F21999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2C153DAB" w14:textId="72F9C8A7" w:rsidR="00F21999" w:rsidRDefault="00F21999" w:rsidP="00F21999">
      <w:pPr>
        <w:pStyle w:val="Bezmezer"/>
        <w:numPr>
          <w:ilvl w:val="0"/>
          <w:numId w:val="5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Rampa světelná</w:t>
      </w:r>
      <w:r>
        <w:rPr>
          <w:rFonts w:ascii="Arial" w:eastAsia="Calibri" w:hAnsi="Arial" w:cs="Times New Roman"/>
          <w:sz w:val="20"/>
          <w:szCs w:val="17"/>
          <w:lang w:eastAsia="cs-CZ"/>
        </w:rPr>
        <w:tab/>
      </w:r>
      <w:r>
        <w:rPr>
          <w:rFonts w:ascii="Arial" w:eastAsia="Calibri" w:hAnsi="Arial" w:cs="Times New Roman"/>
          <w:sz w:val="20"/>
          <w:szCs w:val="17"/>
          <w:lang w:eastAsia="cs-CZ"/>
        </w:rPr>
        <w:tab/>
        <w:t>23DH000111</w:t>
      </w:r>
    </w:p>
    <w:p w14:paraId="6B469F5E" w14:textId="77777777" w:rsidR="00F21999" w:rsidRDefault="00F21999" w:rsidP="00F21999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D275F51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7A80977D" w14:textId="77777777" w:rsidR="00BE6283" w:rsidRPr="00A7682D" w:rsidRDefault="00BE6283" w:rsidP="00BE6283">
      <w:pPr>
        <w:pStyle w:val="Bezmezer"/>
        <w:numPr>
          <w:ilvl w:val="1"/>
          <w:numId w:val="6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Smluvní strany se zavazují poskytnout si veškerou nezbytnou součinnosti potřebnou k provedení změn v evidenci držitelů motorových vozidel (odhlášení vozidla a přihlášení na Kupujícího). Náklady na provedení těchto změn nese Kupující.</w:t>
      </w:r>
    </w:p>
    <w:p w14:paraId="32409A49" w14:textId="77777777" w:rsidR="00BE6283" w:rsidRPr="00A7682D" w:rsidRDefault="00BE6283" w:rsidP="00BE6283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736BB05E" w14:textId="77777777" w:rsidR="00BE6283" w:rsidRPr="00A7682D" w:rsidRDefault="00BE6283" w:rsidP="00BE6283">
      <w:pPr>
        <w:pStyle w:val="Bezmezer"/>
        <w:numPr>
          <w:ilvl w:val="1"/>
          <w:numId w:val="6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Kupující bere na vědomí, že Prodávající bezprostředně po podpisu Smlouvy zruší pojištění odpovědnosti za škodu způsobenou provozem motorového vozidla a Kupující je tedy povinen bezodkladně vozidlo pojistit, nejpozději do třech (3) pracovních dnů.</w:t>
      </w:r>
    </w:p>
    <w:p w14:paraId="0559FBCA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681D2EC0" w14:textId="77777777" w:rsidR="00BE6283" w:rsidRPr="00381859" w:rsidRDefault="00BE6283" w:rsidP="00BE6283">
      <w:pPr>
        <w:pStyle w:val="Bezmezer"/>
        <w:jc w:val="center"/>
        <w:rPr>
          <w:rFonts w:ascii="Arial" w:eastAsia="Calibri" w:hAnsi="Arial" w:cs="Times New Roman"/>
          <w:b/>
          <w:bCs/>
          <w:sz w:val="20"/>
          <w:szCs w:val="17"/>
          <w:lang w:eastAsia="cs-CZ"/>
        </w:rPr>
      </w:pPr>
      <w:r w:rsidRPr="00381859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Článek V.</w:t>
      </w:r>
    </w:p>
    <w:p w14:paraId="429768B2" w14:textId="77777777" w:rsidR="00BE6283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Závěrečná ustanovení</w:t>
      </w:r>
    </w:p>
    <w:p w14:paraId="6C054ECF" w14:textId="77777777" w:rsidR="00D903FA" w:rsidRPr="00A7682D" w:rsidRDefault="00D903FA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598528D" w14:textId="77777777" w:rsidR="00BE6283" w:rsidRPr="00381859" w:rsidRDefault="00BE6283" w:rsidP="00BE6283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381859">
        <w:rPr>
          <w:rFonts w:ascii="Arial" w:eastAsia="Calibri" w:hAnsi="Arial" w:cs="Times New Roman"/>
          <w:sz w:val="20"/>
          <w:szCs w:val="17"/>
          <w:lang w:eastAsia="cs-CZ"/>
        </w:rPr>
        <w:t xml:space="preserve">Tato smlouva nabývá platnosti a účinnosti dnem připojení podpisu poslední smluvní stranou, nevyžaduje-li zákon č. 340/2015 Sb. o registru smluv, v platném znění (dále jen „zákon o registru smluv“), pro její účinnost uveřejnění v registru smluv. V takovém případě uveřejnění této smlouvy jakož i anonymizaci osobních údajů a dalších ustanovení, která uveřejnění v registru smluv nepodléhají, zajistí </w:t>
      </w:r>
      <w:r>
        <w:rPr>
          <w:rFonts w:ascii="Arial" w:eastAsia="Calibri" w:hAnsi="Arial" w:cs="Times New Roman"/>
          <w:sz w:val="20"/>
          <w:szCs w:val="17"/>
          <w:lang w:eastAsia="cs-CZ"/>
        </w:rPr>
        <w:t>prodáva</w:t>
      </w:r>
      <w:r w:rsidRPr="00381859">
        <w:rPr>
          <w:rFonts w:ascii="Arial" w:eastAsia="Calibri" w:hAnsi="Arial" w:cs="Times New Roman"/>
          <w:sz w:val="20"/>
          <w:szCs w:val="17"/>
          <w:lang w:eastAsia="cs-CZ"/>
        </w:rPr>
        <w:t>jící. Smluvní strany se zavazují, že při uzavření smlouvy si vzájemně písemně odsouhlasí rozsah anonymizace smlouvy v souladu se zákonem o registru smluv.</w:t>
      </w:r>
    </w:p>
    <w:p w14:paraId="7FA3B58C" w14:textId="77777777" w:rsidR="00BE6283" w:rsidRPr="00381859" w:rsidRDefault="00BE6283" w:rsidP="00BE6283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678C341" w14:textId="77777777" w:rsidR="00BE6283" w:rsidRPr="00381859" w:rsidRDefault="00BE6283" w:rsidP="00BE6283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381859">
        <w:rPr>
          <w:rFonts w:ascii="Arial" w:eastAsia="Calibri" w:hAnsi="Arial" w:cs="Times New Roman"/>
          <w:sz w:val="20"/>
          <w:szCs w:val="17"/>
          <w:lang w:eastAsia="cs-CZ"/>
        </w:rPr>
        <w:t>Ustanovení neupravená touto Smlouvou se řídí platnými právními předpisy České republiky, zejména zákonem č. 89/2012 Sb., občanský zákoník, ve znění pozdějších předpisů.</w:t>
      </w:r>
    </w:p>
    <w:p w14:paraId="21E77725" w14:textId="77777777" w:rsidR="00BE6283" w:rsidRPr="00381859" w:rsidRDefault="00BE6283" w:rsidP="00BE6283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7D29ACF" w14:textId="77777777" w:rsidR="00BE6283" w:rsidRPr="00381859" w:rsidRDefault="00BE6283" w:rsidP="00BE6283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eastAsia="Calibri" w:hAnsi="Arial" w:cs="Arial"/>
          <w:sz w:val="20"/>
          <w:szCs w:val="17"/>
          <w:lang w:eastAsia="cs-CZ"/>
        </w:rPr>
      </w:pPr>
      <w:r w:rsidRPr="00381859">
        <w:rPr>
          <w:rFonts w:ascii="Arial" w:eastAsia="Calibri" w:hAnsi="Arial" w:cs="Times New Roman"/>
          <w:sz w:val="20"/>
          <w:szCs w:val="17"/>
          <w:lang w:eastAsia="cs-CZ"/>
        </w:rPr>
        <w:t>Změny a doplnění této Smlouvy jsou možné pouze na základě písemného</w:t>
      </w:r>
      <w:r w:rsidRPr="00381859">
        <w:rPr>
          <w:rFonts w:ascii="Arial" w:eastAsia="Calibri" w:hAnsi="Arial" w:cs="Arial"/>
          <w:sz w:val="20"/>
          <w:szCs w:val="17"/>
          <w:lang w:eastAsia="cs-CZ"/>
        </w:rPr>
        <w:t xml:space="preserve"> dodatku k této Smlouvě.</w:t>
      </w:r>
    </w:p>
    <w:p w14:paraId="7589E544" w14:textId="77777777" w:rsidR="00BE6283" w:rsidRPr="00A7682D" w:rsidRDefault="00BE6283" w:rsidP="00BE6283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62D5B63" w14:textId="77777777" w:rsidR="00BE6283" w:rsidRPr="00A7682D" w:rsidRDefault="00BE6283" w:rsidP="00BE6283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Tato Smlouva se uzavírá ve dvou (2) vyhotoveních s platností originálu, z nichž po jednom (1) obdrží každá Smluvní strana.</w:t>
      </w:r>
    </w:p>
    <w:p w14:paraId="5517BE34" w14:textId="77777777" w:rsidR="00BE6283" w:rsidRPr="00A7682D" w:rsidRDefault="00BE6283" w:rsidP="00BE6283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0AE8B78C" w14:textId="77777777" w:rsidR="00BE6283" w:rsidRPr="00A7682D" w:rsidRDefault="00BE6283" w:rsidP="00BE6283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Smluvní strany prohlašují, že si tuto Smlouvu před podpisem přečetly, porozuměly jejímu obsahu, s obsahem souhlasí, a že je tato Smlouva projevem jejich svobodné vůle.</w:t>
      </w:r>
    </w:p>
    <w:p w14:paraId="1CD6237E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5E1C6400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02353BEE" w14:textId="3A920D80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V </w:t>
      </w:r>
      <w:r w:rsidR="00F21999">
        <w:rPr>
          <w:rFonts w:ascii="Arial" w:eastAsia="Calibri" w:hAnsi="Arial" w:cs="Times New Roman"/>
          <w:sz w:val="20"/>
          <w:szCs w:val="17"/>
          <w:lang w:eastAsia="cs-CZ"/>
        </w:rPr>
        <w:t>Poříčanech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dne …………………..…</w:t>
      </w:r>
    </w:p>
    <w:p w14:paraId="4F48CA77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368C0921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354715EC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0320DDE6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1EED67E5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14B77D89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…………………………………..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ab/>
        <w:t>…………………………………..</w:t>
      </w:r>
    </w:p>
    <w:p w14:paraId="3981D59C" w14:textId="0243D0AB" w:rsidR="00F21999" w:rsidRDefault="00BE6283" w:rsidP="00F21999">
      <w:pPr>
        <w:pStyle w:val="Bezmezer"/>
        <w:ind w:firstLine="708"/>
        <w:jc w:val="both"/>
        <w:rPr>
          <w:rFonts w:ascii="Arial" w:eastAsia="Calibri" w:hAnsi="Arial" w:cs="Times New Roman"/>
          <w:sz w:val="14"/>
          <w:szCs w:val="12"/>
          <w:lang w:eastAsia="cs-CZ"/>
        </w:rPr>
      </w:pPr>
      <w:r w:rsidRPr="00F21999">
        <w:rPr>
          <w:rFonts w:ascii="Arial" w:eastAsia="Calibri" w:hAnsi="Arial" w:cs="Times New Roman"/>
          <w:sz w:val="14"/>
          <w:szCs w:val="12"/>
          <w:lang w:eastAsia="cs-CZ"/>
        </w:rPr>
        <w:t>za Prodávajícího</w:t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  <w:t>za Kupujícího</w:t>
      </w:r>
    </w:p>
    <w:p w14:paraId="51A3A90A" w14:textId="68D390BF" w:rsidR="00F21999" w:rsidRDefault="00BE6283" w:rsidP="00BE6283">
      <w:pPr>
        <w:pStyle w:val="Bezmezer"/>
        <w:jc w:val="both"/>
        <w:rPr>
          <w:rFonts w:ascii="Arial" w:eastAsia="Calibri" w:hAnsi="Arial" w:cs="Times New Roman"/>
          <w:sz w:val="14"/>
          <w:szCs w:val="12"/>
          <w:lang w:eastAsia="cs-CZ"/>
        </w:rPr>
      </w:pPr>
      <w:r w:rsidRPr="00F21999">
        <w:rPr>
          <w:rFonts w:ascii="Arial" w:eastAsia="Calibri" w:hAnsi="Arial" w:cs="Times New Roman"/>
          <w:sz w:val="14"/>
          <w:szCs w:val="12"/>
          <w:lang w:eastAsia="cs-CZ"/>
        </w:rPr>
        <w:t xml:space="preserve">Ing. </w:t>
      </w:r>
      <w:r w:rsidR="00F21999" w:rsidRPr="00F21999">
        <w:rPr>
          <w:rFonts w:ascii="Arial" w:eastAsia="Calibri" w:hAnsi="Arial" w:cs="Times New Roman"/>
          <w:sz w:val="14"/>
          <w:szCs w:val="12"/>
          <w:lang w:eastAsia="cs-CZ"/>
        </w:rPr>
        <w:t>Martina Hrušková, MBA</w:t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="00F21999"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="00F21999" w:rsidRPr="00F21999">
        <w:rPr>
          <w:rFonts w:ascii="Arial" w:eastAsia="Calibri" w:hAnsi="Arial" w:cs="Times New Roman"/>
          <w:color w:val="EE0000"/>
          <w:sz w:val="14"/>
          <w:szCs w:val="12"/>
          <w:lang w:eastAsia="cs-CZ"/>
        </w:rPr>
        <w:t xml:space="preserve">bude </w:t>
      </w:r>
      <w:r w:rsidR="001E38F1" w:rsidRPr="00F21999">
        <w:rPr>
          <w:rFonts w:ascii="Arial" w:eastAsia="Calibri" w:hAnsi="Arial" w:cs="Times New Roman"/>
          <w:color w:val="EE0000"/>
          <w:sz w:val="14"/>
          <w:szCs w:val="12"/>
          <w:lang w:eastAsia="cs-CZ"/>
        </w:rPr>
        <w:t>doplněno</w:t>
      </w:r>
    </w:p>
    <w:p w14:paraId="5FA23421" w14:textId="36EE9D4F" w:rsidR="00953C0F" w:rsidRPr="00F21999" w:rsidRDefault="00BE6283" w:rsidP="00F21999">
      <w:pPr>
        <w:pStyle w:val="Bezmezer"/>
        <w:jc w:val="both"/>
        <w:rPr>
          <w:rFonts w:ascii="Arial" w:eastAsia="Calibri" w:hAnsi="Arial" w:cs="Times New Roman"/>
          <w:sz w:val="14"/>
          <w:szCs w:val="12"/>
          <w:lang w:eastAsia="cs-CZ"/>
        </w:rPr>
      </w:pPr>
      <w:r w:rsidRPr="00F21999">
        <w:rPr>
          <w:rFonts w:ascii="Arial" w:eastAsia="Calibri" w:hAnsi="Arial" w:cs="Times New Roman"/>
          <w:sz w:val="14"/>
          <w:szCs w:val="12"/>
          <w:lang w:eastAsia="cs-CZ"/>
        </w:rPr>
        <w:t>Ředitel</w:t>
      </w:r>
      <w:r w:rsidR="001E38F1">
        <w:rPr>
          <w:rFonts w:ascii="Arial" w:eastAsia="Calibri" w:hAnsi="Arial" w:cs="Times New Roman"/>
          <w:sz w:val="14"/>
          <w:szCs w:val="12"/>
          <w:lang w:eastAsia="cs-CZ"/>
        </w:rPr>
        <w:t>ka</w:t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 xml:space="preserve"> </w:t>
      </w:r>
      <w:r w:rsidR="00F21999">
        <w:rPr>
          <w:rFonts w:ascii="Arial" w:eastAsia="Calibri" w:hAnsi="Arial" w:cs="Times New Roman"/>
          <w:sz w:val="14"/>
          <w:szCs w:val="12"/>
          <w:lang w:eastAsia="cs-CZ"/>
        </w:rPr>
        <w:t>Správy dálnic</w:t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="00F21999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ab/>
        <w:t xml:space="preserve"> </w:t>
      </w:r>
    </w:p>
    <w:sectPr w:rsidR="00953C0F" w:rsidRPr="00F21999" w:rsidSect="00BE62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04" w:right="851" w:bottom="1361" w:left="1134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E8578" w14:textId="77777777" w:rsidR="0082267C" w:rsidRDefault="0082267C">
      <w:pPr>
        <w:spacing w:before="0" w:after="0"/>
      </w:pPr>
      <w:r>
        <w:separator/>
      </w:r>
    </w:p>
  </w:endnote>
  <w:endnote w:type="continuationSeparator" w:id="0">
    <w:p w14:paraId="707620F6" w14:textId="77777777" w:rsidR="0082267C" w:rsidRDefault="0082267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9D98C" w14:textId="77777777" w:rsidR="00EA2B07" w:rsidRDefault="00EA2B0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6BE00" w14:textId="77777777" w:rsidR="00EA2B07" w:rsidRDefault="00EA2B0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1"/>
    </w:tblGrid>
    <w:tr w:rsidR="00EA2B07" w:rsidRPr="002630DA" w14:paraId="63FF8014" w14:textId="77777777" w:rsidTr="00EA2B07">
      <w:trPr>
        <w:cantSplit/>
        <w:trHeight w:val="271"/>
      </w:trPr>
      <w:tc>
        <w:tcPr>
          <w:tcW w:w="5000" w:type="pct"/>
        </w:tcPr>
        <w:p w14:paraId="268F56BE" w14:textId="7EE45738" w:rsidR="00EA2B07" w:rsidRPr="00C73D1B" w:rsidRDefault="00EA2B07" w:rsidP="00EA2B07">
          <w:pPr>
            <w:pStyle w:val="JRZpat"/>
            <w:jc w:val="right"/>
          </w:pPr>
          <w:r w:rsidRPr="00C73D1B">
            <w:t xml:space="preserve">Strana: </w:t>
          </w:r>
          <w:r w:rsidRPr="00C73D1B">
            <w:fldChar w:fldCharType="begin"/>
          </w:r>
          <w:r w:rsidRPr="00C73D1B">
            <w:instrText xml:space="preserve"> PAGE </w:instrText>
          </w:r>
          <w:r w:rsidRPr="00C73D1B">
            <w:fldChar w:fldCharType="separate"/>
          </w:r>
          <w:r w:rsidRPr="00C73D1B">
            <w:t>8</w:t>
          </w:r>
          <w:r w:rsidRPr="00C73D1B">
            <w:fldChar w:fldCharType="end"/>
          </w:r>
          <w:r w:rsidRPr="00C73D1B">
            <w:t>/</w:t>
          </w:r>
          <w:fldSimple w:instr=" SECTIONPAGES   \* MERGEFORMAT ">
            <w:r w:rsidR="00B04D06">
              <w:rPr>
                <w:noProof/>
              </w:rPr>
              <w:t>3</w:t>
            </w:r>
          </w:fldSimple>
        </w:p>
      </w:tc>
    </w:tr>
    <w:tr w:rsidR="00EA2B07" w:rsidRPr="002630DA" w14:paraId="0CA60B79" w14:textId="77777777" w:rsidTr="00EA2B07">
      <w:trPr>
        <w:cantSplit/>
        <w:trHeight w:val="159"/>
      </w:trPr>
      <w:tc>
        <w:tcPr>
          <w:tcW w:w="5000" w:type="pct"/>
        </w:tcPr>
        <w:p w14:paraId="52B88A7F" w14:textId="5890AE49" w:rsidR="00EA2B07" w:rsidRPr="00C73D1B" w:rsidRDefault="00EA2B07" w:rsidP="004B5CEA">
          <w:pPr>
            <w:pStyle w:val="JRZpat"/>
          </w:pPr>
        </w:p>
      </w:tc>
    </w:tr>
  </w:tbl>
  <w:p w14:paraId="5912D28F" w14:textId="77777777" w:rsidR="00564510" w:rsidRDefault="00564510" w:rsidP="005425CE">
    <w:pPr>
      <w:pStyle w:val="JRTamezer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72C24" w14:textId="77777777" w:rsidR="0082267C" w:rsidRDefault="0082267C">
      <w:pPr>
        <w:spacing w:before="0" w:after="0"/>
      </w:pPr>
      <w:r>
        <w:separator/>
      </w:r>
    </w:p>
  </w:footnote>
  <w:footnote w:type="continuationSeparator" w:id="0">
    <w:p w14:paraId="0EE6BCAC" w14:textId="77777777" w:rsidR="0082267C" w:rsidRDefault="0082267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2935" w14:textId="77777777" w:rsidR="00EA2B07" w:rsidRDefault="00EA2B0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D080" w14:textId="77777777" w:rsidR="00EA2B07" w:rsidRDefault="00EA2B0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F8CC" w14:textId="77777777" w:rsidR="00564510" w:rsidRDefault="00000000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63F3C3" wp14:editId="428B44B3">
          <wp:simplePos x="0" y="0"/>
          <wp:positionH relativeFrom="margin">
            <wp:posOffset>57150</wp:posOffset>
          </wp:positionH>
          <wp:positionV relativeFrom="paragraph">
            <wp:posOffset>35560</wp:posOffset>
          </wp:positionV>
          <wp:extent cx="1190625" cy="581025"/>
          <wp:effectExtent l="0" t="0" r="9525" b="9525"/>
          <wp:wrapNone/>
          <wp:docPr id="2063509459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3509459" name="Grafický objekt 20635094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2881A0" w14:textId="77777777" w:rsidR="00564510" w:rsidRDefault="005645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218"/>
    <w:multiLevelType w:val="hybridMultilevel"/>
    <w:tmpl w:val="E49E03E6"/>
    <w:lvl w:ilvl="0" w:tplc="0F8CF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85526"/>
    <w:multiLevelType w:val="hybridMultilevel"/>
    <w:tmpl w:val="D14AAD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80273"/>
    <w:multiLevelType w:val="hybridMultilevel"/>
    <w:tmpl w:val="C934621E"/>
    <w:lvl w:ilvl="0" w:tplc="0F8CF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1409F"/>
    <w:multiLevelType w:val="multilevel"/>
    <w:tmpl w:val="B1A698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46D249D"/>
    <w:multiLevelType w:val="multilevel"/>
    <w:tmpl w:val="A8928D2E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 w:hint="default"/>
      </w:rPr>
    </w:lvl>
  </w:abstractNum>
  <w:abstractNum w:abstractNumId="5" w15:restartNumberingAfterBreak="0">
    <w:nsid w:val="33854093"/>
    <w:multiLevelType w:val="multilevel"/>
    <w:tmpl w:val="F80C8A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9E721ED"/>
    <w:multiLevelType w:val="multilevel"/>
    <w:tmpl w:val="65C00CDE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 w:hint="default"/>
      </w:rPr>
    </w:lvl>
  </w:abstractNum>
  <w:abstractNum w:abstractNumId="7" w15:restartNumberingAfterBreak="0">
    <w:nsid w:val="57965848"/>
    <w:multiLevelType w:val="multilevel"/>
    <w:tmpl w:val="36DAA6AA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 w:hint="default"/>
      </w:rPr>
    </w:lvl>
  </w:abstractNum>
  <w:abstractNum w:abstractNumId="8" w15:restartNumberingAfterBreak="0">
    <w:nsid w:val="77B06860"/>
    <w:multiLevelType w:val="hybridMultilevel"/>
    <w:tmpl w:val="0DAAA87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75468834">
    <w:abstractNumId w:val="7"/>
  </w:num>
  <w:num w:numId="2" w16cid:durableId="262537380">
    <w:abstractNumId w:val="5"/>
  </w:num>
  <w:num w:numId="3" w16cid:durableId="93407441">
    <w:abstractNumId w:val="2"/>
  </w:num>
  <w:num w:numId="4" w16cid:durableId="23480800">
    <w:abstractNumId w:val="6"/>
  </w:num>
  <w:num w:numId="5" w16cid:durableId="537359705">
    <w:abstractNumId w:val="0"/>
  </w:num>
  <w:num w:numId="6" w16cid:durableId="1748577088">
    <w:abstractNumId w:val="4"/>
  </w:num>
  <w:num w:numId="7" w16cid:durableId="76363582">
    <w:abstractNumId w:val="3"/>
  </w:num>
  <w:num w:numId="8" w16cid:durableId="1535844503">
    <w:abstractNumId w:val="8"/>
  </w:num>
  <w:num w:numId="9" w16cid:durableId="1605840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283"/>
    <w:rsid w:val="0006489C"/>
    <w:rsid w:val="00116EAD"/>
    <w:rsid w:val="001910EC"/>
    <w:rsid w:val="001E38F1"/>
    <w:rsid w:val="00262D34"/>
    <w:rsid w:val="00556A82"/>
    <w:rsid w:val="00564510"/>
    <w:rsid w:val="0082267C"/>
    <w:rsid w:val="008D65A0"/>
    <w:rsid w:val="009521A1"/>
    <w:rsid w:val="00953C0F"/>
    <w:rsid w:val="009846FD"/>
    <w:rsid w:val="009944B0"/>
    <w:rsid w:val="009A27E9"/>
    <w:rsid w:val="009A5951"/>
    <w:rsid w:val="00A17CA3"/>
    <w:rsid w:val="00AB4FC8"/>
    <w:rsid w:val="00B04D06"/>
    <w:rsid w:val="00B45D0C"/>
    <w:rsid w:val="00B63DBC"/>
    <w:rsid w:val="00BD1DBA"/>
    <w:rsid w:val="00BE6283"/>
    <w:rsid w:val="00C975D7"/>
    <w:rsid w:val="00D57068"/>
    <w:rsid w:val="00D903FA"/>
    <w:rsid w:val="00DB28D5"/>
    <w:rsid w:val="00EA2B07"/>
    <w:rsid w:val="00F20DF0"/>
    <w:rsid w:val="00F2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23217"/>
  <w15:chartTrackingRefBased/>
  <w15:docId w15:val="{836C629A-C0EA-4EA4-9FB6-95807F7EB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4"/>
    <w:unhideWhenUsed/>
    <w:qFormat/>
    <w:rsid w:val="00BE6283"/>
    <w:pPr>
      <w:spacing w:before="60" w:after="80" w:line="240" w:lineRule="auto"/>
      <w:ind w:left="170"/>
    </w:pPr>
    <w:rPr>
      <w:rFonts w:ascii="Arial" w:eastAsia="Calibri" w:hAnsi="Arial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E6283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E6283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E6283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E6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E6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E6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E6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E6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E6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E62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E62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E62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E628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E628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E628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E628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E628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E628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E628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E6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E6283"/>
    <w:pPr>
      <w:numPr>
        <w:ilvl w:val="1"/>
      </w:numPr>
      <w:ind w:left="17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E6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E6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E628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E628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E628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E62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E628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E6283"/>
    <w:rPr>
      <w:b/>
      <w:bCs/>
      <w:smallCaps/>
      <w:color w:val="0F4761" w:themeColor="accent1" w:themeShade="BF"/>
      <w:spacing w:val="5"/>
    </w:rPr>
  </w:style>
  <w:style w:type="paragraph" w:customStyle="1" w:styleId="JRZpat">
    <w:name w:val="JR Zápatí"/>
    <w:rsid w:val="00BE6283"/>
    <w:pPr>
      <w:tabs>
        <w:tab w:val="center" w:pos="8460"/>
      </w:tabs>
      <w:spacing w:after="0" w:line="240" w:lineRule="auto"/>
    </w:pPr>
    <w:rPr>
      <w:rFonts w:ascii="Arial" w:eastAsia="Calibri" w:hAnsi="Arial" w:cs="Times New Roman"/>
      <w:smallCaps/>
      <w:color w:val="7F7F7F"/>
      <w:kern w:val="0"/>
      <w:sz w:val="18"/>
      <w:szCs w:val="2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BE6283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BE6283"/>
    <w:rPr>
      <w:rFonts w:ascii="Arial" w:eastAsia="Calibri" w:hAnsi="Arial" w:cs="Times New Roman"/>
      <w:kern w:val="0"/>
      <w:sz w:val="20"/>
      <w:szCs w:val="20"/>
      <w:lang w:eastAsia="cs-CZ"/>
      <w14:ligatures w14:val="none"/>
    </w:rPr>
  </w:style>
  <w:style w:type="paragraph" w:customStyle="1" w:styleId="JRslojednac">
    <w:name w:val="JR Číslo jednací"/>
    <w:rsid w:val="00BE6283"/>
    <w:pPr>
      <w:spacing w:after="0" w:line="240" w:lineRule="auto"/>
    </w:pPr>
    <w:rPr>
      <w:rFonts w:ascii="Arial" w:eastAsia="Calibri" w:hAnsi="Arial" w:cs="Times New Roman"/>
      <w:kern w:val="0"/>
      <w:sz w:val="20"/>
      <w:szCs w:val="17"/>
      <w:lang w:eastAsia="cs-CZ"/>
      <w14:ligatures w14:val="none"/>
    </w:rPr>
  </w:style>
  <w:style w:type="paragraph" w:customStyle="1" w:styleId="JRTadoleva">
    <w:name w:val="JR Ta doleva"/>
    <w:link w:val="JRTadolevaChar"/>
    <w:qFormat/>
    <w:rsid w:val="00BE6283"/>
    <w:pPr>
      <w:spacing w:before="20" w:after="20" w:line="240" w:lineRule="auto"/>
    </w:pPr>
    <w:rPr>
      <w:rFonts w:ascii="Arial" w:eastAsia="Calibri" w:hAnsi="Arial" w:cs="Times New Roman"/>
      <w:kern w:val="0"/>
      <w:sz w:val="20"/>
      <w:szCs w:val="17"/>
      <w:lang w:eastAsia="cs-CZ"/>
      <w14:ligatures w14:val="none"/>
    </w:rPr>
  </w:style>
  <w:style w:type="character" w:customStyle="1" w:styleId="JRTadolevaChar">
    <w:name w:val="JR Ta doleva Char"/>
    <w:basedOn w:val="Standardnpsmoodstavce"/>
    <w:link w:val="JRTadoleva"/>
    <w:rsid w:val="00BE6283"/>
    <w:rPr>
      <w:rFonts w:ascii="Arial" w:eastAsia="Calibri" w:hAnsi="Arial" w:cs="Times New Roman"/>
      <w:kern w:val="0"/>
      <w:sz w:val="20"/>
      <w:szCs w:val="17"/>
      <w:lang w:eastAsia="cs-CZ"/>
      <w14:ligatures w14:val="none"/>
    </w:rPr>
  </w:style>
  <w:style w:type="paragraph" w:customStyle="1" w:styleId="JRTadolevamal">
    <w:name w:val="JR Ta doleva malý"/>
    <w:qFormat/>
    <w:rsid w:val="00BE6283"/>
    <w:pPr>
      <w:spacing w:before="20" w:after="20" w:line="240" w:lineRule="auto"/>
    </w:pPr>
    <w:rPr>
      <w:rFonts w:ascii="Arial" w:eastAsia="Calibri" w:hAnsi="Arial" w:cs="Times New Roman"/>
      <w:kern w:val="0"/>
      <w:sz w:val="18"/>
      <w:szCs w:val="17"/>
      <w:lang w:eastAsia="cs-CZ"/>
      <w14:ligatures w14:val="none"/>
    </w:rPr>
  </w:style>
  <w:style w:type="paragraph" w:customStyle="1" w:styleId="JRTamezera">
    <w:name w:val="JR Ta mezera"/>
    <w:basedOn w:val="JRTadoleva"/>
    <w:qFormat/>
    <w:rsid w:val="00BE6283"/>
    <w:rPr>
      <w:rFonts w:eastAsiaTheme="minorHAnsi" w:cs="Arial"/>
      <w:color w:val="FFFFFF" w:themeColor="background1"/>
      <w:sz w:val="8"/>
      <w:lang w:eastAsia="en-US"/>
    </w:rPr>
  </w:style>
  <w:style w:type="paragraph" w:styleId="Bezmezer">
    <w:name w:val="No Spacing"/>
    <w:aliases w:val="Uzavřená dle_pod smlouvou,Údaje smluvního partnera"/>
    <w:uiPriority w:val="1"/>
    <w:qFormat/>
    <w:rsid w:val="00BE6283"/>
    <w:pPr>
      <w:spacing w:after="0" w:line="240" w:lineRule="auto"/>
    </w:pPr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A2B0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EA2B07"/>
    <w:rPr>
      <w:rFonts w:ascii="Arial" w:eastAsia="Calibri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RSD CR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Pitourová Markéta</dc:creator>
  <cp:keywords/>
  <dc:description/>
  <cp:lastModifiedBy>Jiráková Natálie Bc.</cp:lastModifiedBy>
  <cp:revision>3</cp:revision>
  <cp:lastPrinted>2026-02-25T12:32:00Z</cp:lastPrinted>
  <dcterms:created xsi:type="dcterms:W3CDTF">2026-08-25T11:54:00Z</dcterms:created>
  <dcterms:modified xsi:type="dcterms:W3CDTF">2026-08-25T12:36:00Z</dcterms:modified>
</cp:coreProperties>
</file>