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49193" w14:textId="3E8486CF" w:rsidR="00FD3CE2" w:rsidRDefault="001F5286">
      <w:pPr>
        <w:pStyle w:val="Bezmezer"/>
        <w:rPr>
          <w:rFonts w:ascii="Arial" w:hAnsi="Arial" w:cs="Arial"/>
          <w:sz w:val="18"/>
        </w:rPr>
      </w:pPr>
      <w:r>
        <w:rPr>
          <w:rFonts w:ascii="Arial" w:hAnsi="Arial" w:cs="Arial"/>
          <w:sz w:val="18"/>
        </w:rPr>
        <w:t>Č</w:t>
      </w:r>
      <w:r w:rsidR="00604554">
        <w:rPr>
          <w:rFonts w:ascii="Arial" w:hAnsi="Arial" w:cs="Arial"/>
          <w:sz w:val="18"/>
        </w:rPr>
        <w:t>.</w:t>
      </w:r>
      <w:r>
        <w:rPr>
          <w:rFonts w:ascii="Arial" w:hAnsi="Arial" w:cs="Arial"/>
          <w:sz w:val="18"/>
        </w:rPr>
        <w:t xml:space="preserve">j.: </w:t>
      </w:r>
      <w:r>
        <w:fldChar w:fldCharType="begin"/>
      </w:r>
      <w:r>
        <w:rPr>
          <w:rFonts w:ascii="Arial" w:hAnsi="Arial" w:cs="Arial"/>
          <w:sz w:val="18"/>
        </w:rPr>
        <w:instrText xml:space="preserve"> DOCVARIABLE  KOD.KOD_CJ   </w:instrText>
      </w:r>
      <w:r>
        <w:fldChar w:fldCharType="separate"/>
      </w:r>
      <w:r>
        <w:rPr>
          <w:rFonts w:ascii="Arial" w:hAnsi="Arial" w:cs="Arial"/>
          <w:sz w:val="18"/>
        </w:rPr>
        <w:t>UZSVM/O/316239/2026-OSUM</w:t>
      </w:r>
      <w:r>
        <w:fldChar w:fldCharType="end"/>
      </w:r>
    </w:p>
    <w:p w14:paraId="4BA49194" w14:textId="77777777" w:rsidR="00FD3CE2" w:rsidRDefault="00FD3CE2">
      <w:pPr>
        <w:rPr>
          <w:rFonts w:ascii="Arial" w:hAnsi="Arial" w:cs="Arial"/>
          <w:sz w:val="22"/>
        </w:rPr>
      </w:pPr>
    </w:p>
    <w:p w14:paraId="4BA49197" w14:textId="77777777" w:rsidR="00FD3CE2" w:rsidRDefault="001F5286">
      <w:pPr>
        <w:tabs>
          <w:tab w:val="left" w:pos="708"/>
          <w:tab w:val="left" w:pos="1418"/>
          <w:tab w:val="left" w:pos="4678"/>
          <w:tab w:val="right" w:pos="8931"/>
        </w:tabs>
        <w:jc w:val="both"/>
        <w:rPr>
          <w:rFonts w:ascii="Arial" w:hAnsi="Arial" w:cs="Arial"/>
          <w:b/>
          <w:sz w:val="22"/>
        </w:rPr>
      </w:pPr>
      <w:r>
        <w:rPr>
          <w:rFonts w:ascii="Arial" w:hAnsi="Arial" w:cs="Arial"/>
          <w:b/>
          <w:sz w:val="22"/>
        </w:rPr>
        <w:t xml:space="preserve">Česká republika - </w:t>
      </w:r>
      <w:r>
        <w:fldChar w:fldCharType="begin"/>
      </w:r>
      <w:r>
        <w:rPr>
          <w:rFonts w:ascii="Arial" w:hAnsi="Arial" w:cs="Arial"/>
          <w:b/>
          <w:sz w:val="22"/>
        </w:rPr>
        <w:instrText xml:space="preserve"> DOCVARIABLE  CUSTOM.NAZEV_UZSVM   </w:instrText>
      </w:r>
      <w:r>
        <w:fldChar w:fldCharType="separate"/>
      </w:r>
      <w:r>
        <w:rPr>
          <w:rFonts w:ascii="Arial" w:hAnsi="Arial" w:cs="Arial"/>
          <w:b/>
          <w:sz w:val="22"/>
        </w:rPr>
        <w:t>Úřad pro zastupování státu ve věcech majetkových</w:t>
      </w:r>
      <w:r>
        <w:fldChar w:fldCharType="end"/>
      </w:r>
      <w:r>
        <w:rPr>
          <w:rFonts w:ascii="Arial" w:hAnsi="Arial" w:cs="Arial"/>
          <w:b/>
          <w:sz w:val="22"/>
        </w:rPr>
        <w:t>,</w:t>
      </w:r>
    </w:p>
    <w:p w14:paraId="4BA49198" w14:textId="77777777" w:rsidR="00FD3CE2" w:rsidRDefault="001F5286">
      <w:pPr>
        <w:jc w:val="both"/>
        <w:rPr>
          <w:rFonts w:ascii="Arial" w:hAnsi="Arial" w:cs="Arial"/>
          <w:sz w:val="22"/>
        </w:rPr>
      </w:pPr>
      <w:r>
        <w:rPr>
          <w:rFonts w:ascii="Arial" w:hAnsi="Arial" w:cs="Arial"/>
          <w:sz w:val="22"/>
        </w:rPr>
        <w:t xml:space="preserve">se sídlem </w:t>
      </w:r>
      <w:r>
        <w:fldChar w:fldCharType="begin"/>
      </w:r>
      <w:r>
        <w:rPr>
          <w:rFonts w:ascii="Arial" w:hAnsi="Arial" w:cs="Arial"/>
          <w:sz w:val="22"/>
        </w:rPr>
        <w:instrText xml:space="preserve"> DOCVARIABLE  CUSTOM.ADRESA_UZSVM   </w:instrText>
      </w:r>
      <w:r>
        <w:fldChar w:fldCharType="separate"/>
      </w:r>
      <w:r>
        <w:rPr>
          <w:rFonts w:ascii="Arial" w:hAnsi="Arial" w:cs="Arial"/>
          <w:sz w:val="22"/>
        </w:rPr>
        <w:t>Rašínovo nábřeží 390/42, 128 00 Praha 2</w:t>
      </w:r>
      <w:r>
        <w:fldChar w:fldCharType="end"/>
      </w:r>
      <w:r>
        <w:rPr>
          <w:rFonts w:ascii="Arial" w:hAnsi="Arial" w:cs="Arial"/>
          <w:sz w:val="22"/>
        </w:rPr>
        <w:t>,</w:t>
      </w:r>
    </w:p>
    <w:p w14:paraId="7A7B035B" w14:textId="61EBABE1" w:rsidR="00604554" w:rsidRDefault="00604554" w:rsidP="00604554">
      <w:pPr>
        <w:jc w:val="both"/>
        <w:outlineLvl w:val="0"/>
        <w:rPr>
          <w:rFonts w:ascii="Arial" w:hAnsi="Arial" w:cs="Arial"/>
          <w:sz w:val="22"/>
        </w:rPr>
      </w:pPr>
      <w:r>
        <w:rPr>
          <w:rFonts w:ascii="Arial" w:hAnsi="Arial" w:cs="Arial"/>
          <w:sz w:val="22"/>
          <w:szCs w:val="22"/>
        </w:rPr>
        <w:t xml:space="preserve">za kterou právně jedná </w:t>
      </w:r>
      <w:r w:rsidRPr="0045584F">
        <w:rPr>
          <w:rFonts w:ascii="Arial" w:hAnsi="Arial" w:cs="Arial"/>
          <w:b/>
          <w:sz w:val="22"/>
          <w:szCs w:val="22"/>
        </w:rPr>
        <w:t xml:space="preserve">Ing. Libor Gonsior, </w:t>
      </w:r>
      <w:r w:rsidR="00DE46EC">
        <w:rPr>
          <w:rFonts w:ascii="Arial" w:hAnsi="Arial" w:cs="Arial"/>
          <w:b/>
          <w:sz w:val="22"/>
          <w:szCs w:val="22"/>
        </w:rPr>
        <w:t xml:space="preserve">vedoucí </w:t>
      </w:r>
      <w:r w:rsidR="00AE0C32">
        <w:rPr>
          <w:rFonts w:ascii="Arial" w:hAnsi="Arial" w:cs="Arial"/>
          <w:b/>
          <w:sz w:val="22"/>
          <w:szCs w:val="22"/>
        </w:rPr>
        <w:t>s</w:t>
      </w:r>
      <w:r w:rsidR="00DE46EC">
        <w:rPr>
          <w:rFonts w:ascii="Arial" w:hAnsi="Arial" w:cs="Arial"/>
          <w:b/>
          <w:sz w:val="22"/>
          <w:szCs w:val="22"/>
        </w:rPr>
        <w:t>amostatného oddělení Šumperk</w:t>
      </w:r>
      <w:r>
        <w:rPr>
          <w:rFonts w:ascii="Arial" w:hAnsi="Arial" w:cs="Arial"/>
          <w:i/>
          <w:sz w:val="22"/>
          <w:szCs w:val="22"/>
        </w:rPr>
        <w:br/>
      </w:r>
      <w:r>
        <w:rPr>
          <w:rFonts w:ascii="Arial" w:hAnsi="Arial" w:cs="Arial"/>
          <w:sz w:val="22"/>
        </w:rPr>
        <w:t>na základě Příkazu generálního ředitele č. 6/2019, v platném znění</w:t>
      </w:r>
    </w:p>
    <w:p w14:paraId="5C3CA6EE" w14:textId="77777777" w:rsidR="00604554" w:rsidRDefault="00604554" w:rsidP="00604554">
      <w:pPr>
        <w:jc w:val="both"/>
        <w:rPr>
          <w:rFonts w:ascii="Arial" w:hAnsi="Arial" w:cs="Arial"/>
          <w:sz w:val="22"/>
        </w:rPr>
      </w:pPr>
      <w:r>
        <w:rPr>
          <w:rFonts w:ascii="Arial" w:hAnsi="Arial" w:cs="Arial"/>
          <w:sz w:val="22"/>
        </w:rPr>
        <w:t>IČO: 69797111</w:t>
      </w:r>
    </w:p>
    <w:p w14:paraId="4BA4919B" w14:textId="77777777" w:rsidR="00FD3CE2" w:rsidRDefault="001F5286">
      <w:pPr>
        <w:jc w:val="both"/>
        <w:rPr>
          <w:rFonts w:ascii="Arial" w:hAnsi="Arial" w:cs="Arial"/>
          <w:b/>
          <w:sz w:val="22"/>
        </w:rPr>
      </w:pPr>
      <w:r>
        <w:rPr>
          <w:rFonts w:ascii="Arial" w:hAnsi="Arial" w:cs="Arial"/>
          <w:b/>
          <w:sz w:val="22"/>
        </w:rPr>
        <w:t>(dále jen „prodávající“)</w:t>
      </w:r>
    </w:p>
    <w:p w14:paraId="4BA4919C" w14:textId="77777777" w:rsidR="00FD3CE2" w:rsidRDefault="001F5286">
      <w:pPr>
        <w:spacing w:before="120" w:after="120"/>
        <w:jc w:val="both"/>
        <w:rPr>
          <w:rFonts w:ascii="Arial" w:hAnsi="Arial" w:cs="Arial"/>
          <w:sz w:val="22"/>
        </w:rPr>
      </w:pPr>
      <w:r>
        <w:rPr>
          <w:rFonts w:ascii="Arial" w:hAnsi="Arial" w:cs="Arial"/>
          <w:sz w:val="22"/>
        </w:rPr>
        <w:t>a</w:t>
      </w:r>
    </w:p>
    <w:p w14:paraId="4BA4919D" w14:textId="77777777" w:rsidR="00FD3CE2" w:rsidRDefault="001F5286">
      <w:pPr>
        <w:jc w:val="both"/>
        <w:rPr>
          <w:rFonts w:ascii="Arial" w:hAnsi="Arial" w:cs="Arial"/>
          <w:sz w:val="22"/>
          <w:u w:val="single"/>
        </w:rPr>
      </w:pPr>
      <w:r>
        <w:rPr>
          <w:rFonts w:ascii="Arial" w:hAnsi="Arial" w:cs="Arial"/>
          <w:b/>
          <w:sz w:val="22"/>
          <w:u w:val="single"/>
        </w:rPr>
        <w:t>Varianta</w:t>
      </w:r>
      <w:r>
        <w:rPr>
          <w:rFonts w:ascii="Arial" w:hAnsi="Arial" w:cs="Arial"/>
          <w:sz w:val="22"/>
          <w:u w:val="single"/>
        </w:rPr>
        <w:t xml:space="preserve"> - fyzická osoba</w:t>
      </w:r>
    </w:p>
    <w:p w14:paraId="4BA4919E" w14:textId="77777777" w:rsidR="00FD3CE2" w:rsidRDefault="001F5286">
      <w:pPr>
        <w:tabs>
          <w:tab w:val="left" w:pos="120"/>
          <w:tab w:val="left" w:pos="3402"/>
          <w:tab w:val="left" w:pos="6237"/>
        </w:tabs>
        <w:jc w:val="both"/>
        <w:rPr>
          <w:rFonts w:ascii="Arial" w:hAnsi="Arial" w:cs="Arial"/>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 xml:space="preserve">akademický titul, jméno, příjmení, vědecká hodnost), </w:t>
      </w:r>
      <w:r>
        <w:rPr>
          <w:rFonts w:ascii="Arial" w:hAnsi="Arial" w:cs="Arial"/>
          <w:sz w:val="22"/>
        </w:rPr>
        <w:t>datum narození</w:t>
      </w:r>
      <w:r>
        <w:rPr>
          <w:rFonts w:ascii="Arial" w:hAnsi="Arial" w:cs="Arial"/>
          <w:i/>
          <w:sz w:val="22"/>
        </w:rPr>
        <w:t xml:space="preserve">: </w:t>
      </w:r>
      <w:r>
        <w:rPr>
          <w:rFonts w:ascii="Arial" w:hAnsi="Arial" w:cs="Arial"/>
          <w:sz w:val="22"/>
          <w:highlight w:val="lightGray"/>
        </w:rPr>
        <w:t>………</w:t>
      </w:r>
      <w:r>
        <w:rPr>
          <w:rFonts w:ascii="Arial" w:hAnsi="Arial" w:cs="Arial"/>
          <w:i/>
          <w:sz w:val="22"/>
        </w:rPr>
        <w:t xml:space="preserve">, </w:t>
      </w:r>
      <w:r>
        <w:rPr>
          <w:rFonts w:ascii="Arial" w:hAnsi="Arial" w:cs="Arial"/>
          <w:sz w:val="22"/>
        </w:rPr>
        <w:t xml:space="preserve">trvalý pobyt: </w:t>
      </w:r>
      <w:r>
        <w:rPr>
          <w:rFonts w:ascii="Arial" w:hAnsi="Arial" w:cs="Arial"/>
          <w:sz w:val="22"/>
          <w:highlight w:val="lightGray"/>
        </w:rPr>
        <w:t>………</w:t>
      </w:r>
      <w:r>
        <w:rPr>
          <w:rFonts w:ascii="Arial" w:hAnsi="Arial" w:cs="Arial"/>
          <w:sz w:val="22"/>
        </w:rPr>
        <w:t xml:space="preserve">, </w:t>
      </w:r>
    </w:p>
    <w:p w14:paraId="4BA4919F" w14:textId="77777777" w:rsidR="00FD3CE2" w:rsidRDefault="001F5286">
      <w:pPr>
        <w:jc w:val="both"/>
        <w:rPr>
          <w:rFonts w:ascii="Arial" w:hAnsi="Arial" w:cs="Arial"/>
          <w:b/>
        </w:rPr>
      </w:pPr>
      <w:r>
        <w:rPr>
          <w:rFonts w:ascii="Arial" w:hAnsi="Arial" w:cs="Arial"/>
          <w:b/>
          <w:sz w:val="22"/>
        </w:rPr>
        <w:t>(dále jen „kupující“)</w:t>
      </w:r>
    </w:p>
    <w:p w14:paraId="4BA491A0" w14:textId="77777777" w:rsidR="00FD3CE2" w:rsidRDefault="00FD3CE2">
      <w:pPr>
        <w:jc w:val="both"/>
        <w:rPr>
          <w:rFonts w:ascii="Arial" w:hAnsi="Arial" w:cs="Arial"/>
          <w:sz w:val="22"/>
        </w:rPr>
      </w:pPr>
    </w:p>
    <w:p w14:paraId="4BA491A2" w14:textId="77777777" w:rsidR="00FD3CE2" w:rsidRDefault="001F5286">
      <w:pPr>
        <w:tabs>
          <w:tab w:val="left" w:pos="120"/>
          <w:tab w:val="left" w:pos="3402"/>
          <w:tab w:val="left" w:pos="6237"/>
        </w:tabs>
        <w:ind w:left="505" w:hanging="505"/>
        <w:jc w:val="both"/>
        <w:rPr>
          <w:rFonts w:ascii="Arial" w:hAnsi="Arial" w:cs="Arial"/>
          <w:sz w:val="22"/>
          <w:u w:val="single"/>
        </w:rPr>
      </w:pPr>
      <w:r>
        <w:rPr>
          <w:rFonts w:ascii="Arial" w:hAnsi="Arial" w:cs="Arial"/>
          <w:b/>
          <w:sz w:val="22"/>
          <w:u w:val="single"/>
        </w:rPr>
        <w:t xml:space="preserve">Varianta </w:t>
      </w:r>
      <w:r>
        <w:rPr>
          <w:rFonts w:ascii="Arial" w:hAnsi="Arial" w:cs="Arial"/>
          <w:sz w:val="22"/>
          <w:u w:val="single"/>
        </w:rPr>
        <w:t xml:space="preserve">– </w:t>
      </w:r>
      <w:r>
        <w:rPr>
          <w:rFonts w:ascii="Arial" w:hAnsi="Arial" w:cs="Arial"/>
          <w:sz w:val="22"/>
          <w:highlight w:val="lightGray"/>
          <w:u w:val="single"/>
        </w:rPr>
        <w:t>manželé/partneři</w:t>
      </w:r>
    </w:p>
    <w:p w14:paraId="4BA491A3" w14:textId="77777777" w:rsidR="00FD3CE2" w:rsidRDefault="001F5286">
      <w:pPr>
        <w:tabs>
          <w:tab w:val="left" w:pos="120"/>
          <w:tab w:val="left" w:pos="3402"/>
          <w:tab w:val="left" w:pos="6237"/>
        </w:tabs>
        <w:ind w:left="505" w:hanging="505"/>
        <w:jc w:val="both"/>
        <w:rPr>
          <w:rFonts w:ascii="Arial" w:hAnsi="Arial" w:cs="Arial"/>
          <w:i/>
          <w:sz w:val="22"/>
        </w:rPr>
      </w:pPr>
      <w:r>
        <w:rPr>
          <w:rFonts w:ascii="Arial" w:hAnsi="Arial" w:cs="Arial"/>
          <w:sz w:val="22"/>
          <w:highlight w:val="lightGray"/>
        </w:rPr>
        <w:t>Manželé/Partneři</w:t>
      </w:r>
    </w:p>
    <w:p w14:paraId="4BA491A4" w14:textId="77777777" w:rsidR="00FD3CE2" w:rsidRDefault="001F5286">
      <w:pPr>
        <w:tabs>
          <w:tab w:val="left" w:pos="120"/>
          <w:tab w:val="left" w:pos="3402"/>
          <w:tab w:val="left" w:pos="6237"/>
        </w:tabs>
        <w:jc w:val="both"/>
        <w:rPr>
          <w:rFonts w:ascii="Arial" w:hAnsi="Arial" w:cs="Arial"/>
          <w:sz w:val="22"/>
        </w:rPr>
      </w:pPr>
      <w:r>
        <w:rPr>
          <w:rFonts w:ascii="Arial" w:hAnsi="Arial" w:cs="Arial"/>
          <w:sz w:val="22"/>
          <w:highlight w:val="lightGray"/>
        </w:rPr>
        <w:t>……...........…</w:t>
      </w:r>
      <w:r>
        <w:rPr>
          <w:rFonts w:ascii="Arial" w:hAnsi="Arial" w:cs="Arial"/>
          <w:sz w:val="22"/>
        </w:rPr>
        <w:t xml:space="preserve"> </w:t>
      </w:r>
      <w:r>
        <w:rPr>
          <w:rFonts w:ascii="Arial" w:hAnsi="Arial" w:cs="Arial"/>
          <w:sz w:val="20"/>
        </w:rPr>
        <w:t>(</w:t>
      </w:r>
      <w:r>
        <w:rPr>
          <w:rFonts w:ascii="Arial" w:hAnsi="Arial" w:cs="Arial"/>
          <w:i/>
          <w:sz w:val="22"/>
        </w:rPr>
        <w:t xml:space="preserve">akademický titul, jméno, příjmení, vědecká hodnost), </w:t>
      </w:r>
      <w:r>
        <w:rPr>
          <w:rFonts w:ascii="Arial" w:hAnsi="Arial" w:cs="Arial"/>
          <w:sz w:val="22"/>
        </w:rPr>
        <w:t>datum narození</w:t>
      </w:r>
      <w:r>
        <w:rPr>
          <w:rFonts w:ascii="Arial" w:hAnsi="Arial" w:cs="Arial"/>
          <w:i/>
          <w:sz w:val="22"/>
        </w:rPr>
        <w:t xml:space="preserve">: </w:t>
      </w:r>
      <w:r>
        <w:rPr>
          <w:rFonts w:ascii="Arial" w:hAnsi="Arial" w:cs="Arial"/>
          <w:sz w:val="22"/>
          <w:highlight w:val="lightGray"/>
        </w:rPr>
        <w:t>………</w:t>
      </w:r>
      <w:r>
        <w:rPr>
          <w:rFonts w:ascii="Arial" w:hAnsi="Arial" w:cs="Arial"/>
          <w:i/>
          <w:sz w:val="22"/>
        </w:rPr>
        <w:t xml:space="preserve">, </w:t>
      </w:r>
      <w:r>
        <w:rPr>
          <w:rFonts w:ascii="Arial" w:hAnsi="Arial" w:cs="Arial"/>
          <w:sz w:val="22"/>
        </w:rPr>
        <w:t xml:space="preserve">trvalý pobyt: </w:t>
      </w:r>
      <w:r>
        <w:rPr>
          <w:rFonts w:ascii="Arial" w:hAnsi="Arial" w:cs="Arial"/>
          <w:sz w:val="22"/>
          <w:highlight w:val="lightGray"/>
        </w:rPr>
        <w:t>……….</w:t>
      </w:r>
      <w:r>
        <w:rPr>
          <w:rFonts w:ascii="Arial" w:hAnsi="Arial" w:cs="Arial"/>
          <w:sz w:val="22"/>
        </w:rPr>
        <w:t xml:space="preserve">,  </w:t>
      </w:r>
    </w:p>
    <w:p w14:paraId="4BA491A5" w14:textId="77777777" w:rsidR="00FD3CE2" w:rsidRDefault="001F5286">
      <w:pPr>
        <w:tabs>
          <w:tab w:val="left" w:pos="120"/>
          <w:tab w:val="left" w:pos="3402"/>
          <w:tab w:val="left" w:pos="6237"/>
        </w:tabs>
        <w:jc w:val="both"/>
        <w:rPr>
          <w:rFonts w:ascii="Arial" w:hAnsi="Arial" w:cs="Arial"/>
          <w:sz w:val="22"/>
        </w:rPr>
      </w:pPr>
      <w:r>
        <w:rPr>
          <w:rFonts w:ascii="Arial" w:hAnsi="Arial" w:cs="Arial"/>
          <w:sz w:val="22"/>
          <w:highlight w:val="lightGray"/>
        </w:rPr>
        <w:t>……...........…</w:t>
      </w:r>
      <w:r>
        <w:rPr>
          <w:rFonts w:ascii="Arial" w:hAnsi="Arial" w:cs="Arial"/>
          <w:sz w:val="22"/>
        </w:rPr>
        <w:t xml:space="preserve"> </w:t>
      </w:r>
      <w:r>
        <w:rPr>
          <w:rFonts w:ascii="Arial" w:hAnsi="Arial" w:cs="Arial"/>
          <w:sz w:val="20"/>
        </w:rPr>
        <w:t>(</w:t>
      </w:r>
      <w:r>
        <w:rPr>
          <w:rFonts w:ascii="Arial" w:hAnsi="Arial" w:cs="Arial"/>
          <w:i/>
          <w:sz w:val="22"/>
        </w:rPr>
        <w:t xml:space="preserve">akademický titul, jméno, příjmení, vědecká hodnost), </w:t>
      </w:r>
      <w:r>
        <w:rPr>
          <w:rFonts w:ascii="Arial" w:hAnsi="Arial" w:cs="Arial"/>
          <w:sz w:val="22"/>
        </w:rPr>
        <w:t xml:space="preserve">datum narození: </w:t>
      </w:r>
      <w:r>
        <w:rPr>
          <w:rFonts w:ascii="Arial" w:hAnsi="Arial" w:cs="Arial"/>
          <w:sz w:val="22"/>
          <w:highlight w:val="lightGray"/>
        </w:rPr>
        <w:t>………</w:t>
      </w:r>
      <w:r>
        <w:rPr>
          <w:rFonts w:ascii="Arial" w:hAnsi="Arial" w:cs="Arial"/>
          <w:sz w:val="22"/>
        </w:rPr>
        <w:t xml:space="preserve">, trvalý pobyt: </w:t>
      </w:r>
      <w:r>
        <w:rPr>
          <w:rFonts w:ascii="Arial" w:hAnsi="Arial" w:cs="Arial"/>
          <w:sz w:val="22"/>
          <w:highlight w:val="lightGray"/>
        </w:rPr>
        <w:t>……….</w:t>
      </w:r>
      <w:r>
        <w:rPr>
          <w:rFonts w:ascii="Arial" w:hAnsi="Arial" w:cs="Arial"/>
          <w:sz w:val="22"/>
        </w:rPr>
        <w:t xml:space="preserve">,  </w:t>
      </w:r>
    </w:p>
    <w:p w14:paraId="4BA491A6" w14:textId="77777777" w:rsidR="00FD3CE2" w:rsidRDefault="001F5286">
      <w:pPr>
        <w:jc w:val="both"/>
        <w:rPr>
          <w:rFonts w:ascii="Arial" w:hAnsi="Arial" w:cs="Arial"/>
          <w:b/>
        </w:rPr>
      </w:pPr>
      <w:r>
        <w:rPr>
          <w:rFonts w:ascii="Arial" w:hAnsi="Arial" w:cs="Arial"/>
          <w:b/>
          <w:sz w:val="22"/>
        </w:rPr>
        <w:t>(dále jen „kupující“)</w:t>
      </w:r>
    </w:p>
    <w:p w14:paraId="4BA491A7" w14:textId="77777777" w:rsidR="00FD3CE2" w:rsidRDefault="00FD3CE2">
      <w:pPr>
        <w:jc w:val="both"/>
        <w:rPr>
          <w:rFonts w:ascii="Arial" w:hAnsi="Arial" w:cs="Arial"/>
          <w:sz w:val="22"/>
        </w:rPr>
      </w:pPr>
    </w:p>
    <w:p w14:paraId="4BA491A8" w14:textId="77777777" w:rsidR="00FD3CE2" w:rsidRDefault="001F5286">
      <w:pPr>
        <w:tabs>
          <w:tab w:val="left" w:pos="120"/>
          <w:tab w:val="left" w:pos="3402"/>
          <w:tab w:val="left" w:pos="6237"/>
        </w:tabs>
        <w:ind w:left="505" w:hanging="505"/>
        <w:jc w:val="both"/>
        <w:rPr>
          <w:rFonts w:ascii="Arial" w:hAnsi="Arial" w:cs="Arial"/>
          <w:sz w:val="22"/>
          <w:u w:val="single"/>
        </w:rPr>
      </w:pPr>
      <w:r>
        <w:rPr>
          <w:rFonts w:ascii="Arial" w:hAnsi="Arial" w:cs="Arial"/>
          <w:b/>
          <w:sz w:val="22"/>
          <w:u w:val="single"/>
        </w:rPr>
        <w:t xml:space="preserve">Varianta </w:t>
      </w:r>
      <w:r>
        <w:rPr>
          <w:rFonts w:ascii="Arial" w:hAnsi="Arial" w:cs="Arial"/>
          <w:sz w:val="22"/>
          <w:u w:val="single"/>
        </w:rPr>
        <w:t>- právnická osoba</w:t>
      </w:r>
    </w:p>
    <w:p w14:paraId="4BA491A9" w14:textId="77777777" w:rsidR="00FD3CE2" w:rsidRDefault="001F5286">
      <w:pPr>
        <w:jc w:val="both"/>
        <w:rPr>
          <w:rFonts w:ascii="Arial" w:hAnsi="Arial" w:cs="Arial"/>
          <w:i/>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přesný název v souladu s veřejným rejstříkem právnických osob),</w:t>
      </w:r>
      <w:r>
        <w:rPr>
          <w:rFonts w:ascii="Arial" w:hAnsi="Arial" w:cs="Arial"/>
          <w:sz w:val="22"/>
        </w:rPr>
        <w:t xml:space="preserve">se sídlem </w:t>
      </w:r>
      <w:r>
        <w:rPr>
          <w:rFonts w:ascii="Arial" w:hAnsi="Arial" w:cs="Arial"/>
          <w:sz w:val="22"/>
          <w:highlight w:val="lightGray"/>
        </w:rPr>
        <w:t>……...........................…</w:t>
      </w:r>
      <w:r>
        <w:rPr>
          <w:rFonts w:ascii="Arial" w:hAnsi="Arial" w:cs="Arial"/>
          <w:sz w:val="22"/>
        </w:rPr>
        <w:t>,</w:t>
      </w:r>
    </w:p>
    <w:p w14:paraId="4BA491AA" w14:textId="77777777" w:rsidR="00FD3CE2" w:rsidRDefault="001F5286">
      <w:pPr>
        <w:ind w:right="-142"/>
        <w:jc w:val="both"/>
        <w:rPr>
          <w:rFonts w:ascii="Arial" w:hAnsi="Arial" w:cs="Arial"/>
          <w:i/>
          <w:sz w:val="22"/>
        </w:rPr>
      </w:pPr>
      <w:r>
        <w:rPr>
          <w:rFonts w:ascii="Arial" w:hAnsi="Arial" w:cs="Arial"/>
          <w:sz w:val="22"/>
        </w:rPr>
        <w:t xml:space="preserve">který zastupuje </w:t>
      </w:r>
      <w:r>
        <w:rPr>
          <w:rFonts w:ascii="Arial" w:hAnsi="Arial" w:cs="Arial"/>
          <w:sz w:val="22"/>
          <w:highlight w:val="lightGray"/>
        </w:rPr>
        <w:t>………</w:t>
      </w:r>
      <w:r>
        <w:rPr>
          <w:rFonts w:ascii="Arial" w:hAnsi="Arial" w:cs="Arial"/>
          <w:i/>
          <w:sz w:val="22"/>
        </w:rPr>
        <w:t xml:space="preserve"> (uvést akademický titul, jméno, příjmení, vědeckou hodnost, funkci), nebo </w:t>
      </w:r>
      <w:r>
        <w:rPr>
          <w:rFonts w:ascii="Arial" w:hAnsi="Arial" w:cs="Arial"/>
          <w:sz w:val="22"/>
        </w:rPr>
        <w:t>zastoupená na základě plné moci,</w:t>
      </w:r>
    </w:p>
    <w:p w14:paraId="4BA491AB" w14:textId="77777777" w:rsidR="00FD3CE2" w:rsidRDefault="001F5286">
      <w:pPr>
        <w:jc w:val="both"/>
        <w:rPr>
          <w:rFonts w:ascii="Arial" w:hAnsi="Arial" w:cs="Arial"/>
          <w:sz w:val="22"/>
        </w:rPr>
      </w:pPr>
      <w:r>
        <w:rPr>
          <w:rFonts w:ascii="Arial" w:hAnsi="Arial" w:cs="Arial"/>
          <w:sz w:val="22"/>
        </w:rPr>
        <w:t xml:space="preserve">IČO: </w:t>
      </w:r>
      <w:r>
        <w:rPr>
          <w:rFonts w:ascii="Arial" w:hAnsi="Arial" w:cs="Arial"/>
          <w:sz w:val="22"/>
          <w:highlight w:val="lightGray"/>
        </w:rPr>
        <w:t>………</w:t>
      </w:r>
      <w:r>
        <w:rPr>
          <w:rFonts w:ascii="Arial" w:hAnsi="Arial" w:cs="Arial"/>
          <w:sz w:val="22"/>
        </w:rPr>
        <w:t xml:space="preserve">, DIČ: </w:t>
      </w:r>
      <w:r>
        <w:rPr>
          <w:rFonts w:ascii="Arial" w:hAnsi="Arial" w:cs="Arial"/>
          <w:sz w:val="22"/>
          <w:highlight w:val="lightGray"/>
        </w:rPr>
        <w:t>………</w:t>
      </w:r>
      <w:r>
        <w:rPr>
          <w:rFonts w:ascii="Arial" w:hAnsi="Arial" w:cs="Arial"/>
          <w:sz w:val="22"/>
        </w:rPr>
        <w:t>,</w:t>
      </w:r>
    </w:p>
    <w:p w14:paraId="4BA491AC" w14:textId="77777777" w:rsidR="00FD3CE2" w:rsidRDefault="001F5286">
      <w:pPr>
        <w:jc w:val="both"/>
        <w:rPr>
          <w:rFonts w:ascii="Arial" w:hAnsi="Arial" w:cs="Arial"/>
          <w:i/>
          <w:sz w:val="22"/>
        </w:rPr>
      </w:pPr>
      <w:r>
        <w:rPr>
          <w:rFonts w:ascii="Arial" w:hAnsi="Arial" w:cs="Arial"/>
          <w:sz w:val="22"/>
        </w:rPr>
        <w:t xml:space="preserve">zapsána v obchodním rejstříku vedeném </w:t>
      </w:r>
      <w:r>
        <w:rPr>
          <w:rFonts w:ascii="Arial" w:hAnsi="Arial" w:cs="Arial"/>
          <w:sz w:val="22"/>
          <w:highlight w:val="lightGray"/>
        </w:rPr>
        <w:t>….....................................……</w:t>
      </w:r>
      <w:r>
        <w:rPr>
          <w:rFonts w:ascii="Arial" w:hAnsi="Arial" w:cs="Arial"/>
          <w:sz w:val="22"/>
        </w:rPr>
        <w:t>,</w:t>
      </w:r>
    </w:p>
    <w:p w14:paraId="4BA491AD" w14:textId="77777777" w:rsidR="00FD3CE2" w:rsidRDefault="001F5286">
      <w:pPr>
        <w:jc w:val="both"/>
        <w:rPr>
          <w:rFonts w:ascii="Arial" w:hAnsi="Arial" w:cs="Arial"/>
          <w:b/>
          <w:sz w:val="22"/>
        </w:rPr>
      </w:pPr>
      <w:r>
        <w:rPr>
          <w:rFonts w:ascii="Arial" w:hAnsi="Arial" w:cs="Arial"/>
          <w:sz w:val="22"/>
        </w:rPr>
        <w:t xml:space="preserve"> </w:t>
      </w:r>
      <w:r>
        <w:rPr>
          <w:rFonts w:ascii="Arial" w:hAnsi="Arial" w:cs="Arial"/>
          <w:b/>
          <w:sz w:val="22"/>
        </w:rPr>
        <w:t>(dále jen „kupující“)</w:t>
      </w:r>
    </w:p>
    <w:p w14:paraId="4BA491AE" w14:textId="77777777" w:rsidR="00FD3CE2" w:rsidRDefault="00FD3CE2">
      <w:pPr>
        <w:jc w:val="both"/>
        <w:rPr>
          <w:rFonts w:ascii="Arial" w:hAnsi="Arial" w:cs="Arial"/>
          <w:sz w:val="22"/>
        </w:rPr>
      </w:pPr>
    </w:p>
    <w:p w14:paraId="4BA491AF" w14:textId="77777777" w:rsidR="00FD3CE2" w:rsidRDefault="001F5286">
      <w:pPr>
        <w:tabs>
          <w:tab w:val="left" w:pos="120"/>
          <w:tab w:val="left" w:pos="3402"/>
          <w:tab w:val="left" w:pos="6237"/>
        </w:tabs>
        <w:ind w:left="505" w:hanging="505"/>
        <w:jc w:val="both"/>
        <w:rPr>
          <w:rFonts w:ascii="Arial" w:hAnsi="Arial" w:cs="Arial"/>
          <w:b/>
          <w:sz w:val="22"/>
          <w:u w:val="single"/>
        </w:rPr>
      </w:pPr>
      <w:r>
        <w:rPr>
          <w:rFonts w:ascii="Arial" w:hAnsi="Arial" w:cs="Arial"/>
          <w:b/>
          <w:sz w:val="22"/>
          <w:u w:val="single"/>
        </w:rPr>
        <w:t xml:space="preserve">Varianta </w:t>
      </w:r>
      <w:r>
        <w:rPr>
          <w:rFonts w:ascii="Arial" w:hAnsi="Arial" w:cs="Arial"/>
          <w:sz w:val="22"/>
          <w:u w:val="single"/>
        </w:rPr>
        <w:t>- územní samosprávný celek</w:t>
      </w:r>
    </w:p>
    <w:p w14:paraId="4BA491B0" w14:textId="77777777" w:rsidR="00FD3CE2" w:rsidRDefault="001F5286">
      <w:pPr>
        <w:jc w:val="both"/>
        <w:rPr>
          <w:rFonts w:ascii="Arial" w:hAnsi="Arial" w:cs="Arial"/>
          <w:i/>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(přesné znění názvu územního samosprávného celku),</w:t>
      </w:r>
    </w:p>
    <w:p w14:paraId="4BA491B1" w14:textId="77777777" w:rsidR="00FD3CE2" w:rsidRDefault="001F5286">
      <w:pPr>
        <w:jc w:val="both"/>
        <w:rPr>
          <w:rFonts w:ascii="Arial" w:hAnsi="Arial" w:cs="Arial"/>
          <w:sz w:val="22"/>
        </w:rPr>
      </w:pPr>
      <w:r>
        <w:rPr>
          <w:rFonts w:ascii="Arial" w:hAnsi="Arial" w:cs="Arial"/>
          <w:sz w:val="22"/>
        </w:rPr>
        <w:t xml:space="preserve">se sídlem </w:t>
      </w:r>
      <w:r>
        <w:rPr>
          <w:rFonts w:ascii="Arial" w:hAnsi="Arial" w:cs="Arial"/>
          <w:sz w:val="22"/>
          <w:highlight w:val="lightGray"/>
        </w:rPr>
        <w:t>……............................…</w:t>
      </w:r>
      <w:r>
        <w:rPr>
          <w:rFonts w:ascii="Arial" w:hAnsi="Arial" w:cs="Arial"/>
          <w:sz w:val="22"/>
        </w:rPr>
        <w:t>,</w:t>
      </w:r>
    </w:p>
    <w:p w14:paraId="4BA491B2" w14:textId="77777777" w:rsidR="00FD3CE2" w:rsidRDefault="001F5286">
      <w:pPr>
        <w:ind w:right="-142"/>
        <w:jc w:val="both"/>
        <w:rPr>
          <w:rFonts w:ascii="Arial" w:hAnsi="Arial" w:cs="Arial"/>
          <w:sz w:val="22"/>
        </w:rPr>
      </w:pPr>
      <w:r>
        <w:rPr>
          <w:rFonts w:ascii="Arial" w:hAnsi="Arial" w:cs="Arial"/>
          <w:sz w:val="22"/>
        </w:rPr>
        <w:t xml:space="preserve">kterého zastupuje </w:t>
      </w:r>
      <w:r>
        <w:rPr>
          <w:rFonts w:ascii="Arial" w:hAnsi="Arial" w:cs="Arial"/>
          <w:sz w:val="22"/>
          <w:highlight w:val="lightGray"/>
        </w:rPr>
        <w:t>………</w:t>
      </w:r>
      <w:r>
        <w:rPr>
          <w:rFonts w:ascii="Arial" w:hAnsi="Arial" w:cs="Arial"/>
          <w:i/>
          <w:sz w:val="22"/>
        </w:rPr>
        <w:t xml:space="preserve"> (uvést akademický titul, jméno, příjmení, vědeckou hodnost, funkci), nebo </w:t>
      </w:r>
      <w:r>
        <w:rPr>
          <w:rFonts w:ascii="Arial" w:hAnsi="Arial" w:cs="Arial"/>
          <w:sz w:val="22"/>
        </w:rPr>
        <w:t>zastoupený na základě plné moci,</w:t>
      </w:r>
    </w:p>
    <w:p w14:paraId="4BA491B3" w14:textId="77777777" w:rsidR="00FD3CE2" w:rsidRDefault="001F5286">
      <w:pPr>
        <w:jc w:val="both"/>
        <w:rPr>
          <w:rFonts w:ascii="Arial" w:hAnsi="Arial" w:cs="Arial"/>
          <w:sz w:val="22"/>
        </w:rPr>
      </w:pPr>
      <w:r>
        <w:rPr>
          <w:rFonts w:ascii="Arial" w:hAnsi="Arial" w:cs="Arial"/>
          <w:sz w:val="22"/>
        </w:rPr>
        <w:t xml:space="preserve">IČO: </w:t>
      </w:r>
      <w:r>
        <w:rPr>
          <w:rFonts w:ascii="Arial" w:hAnsi="Arial" w:cs="Arial"/>
          <w:sz w:val="22"/>
          <w:highlight w:val="lightGray"/>
        </w:rPr>
        <w:t>………</w:t>
      </w:r>
      <w:r>
        <w:rPr>
          <w:rFonts w:ascii="Arial" w:hAnsi="Arial" w:cs="Arial"/>
          <w:sz w:val="22"/>
        </w:rPr>
        <w:t xml:space="preserve">, DIČ: </w:t>
      </w:r>
      <w:r>
        <w:rPr>
          <w:rFonts w:ascii="Arial" w:hAnsi="Arial" w:cs="Arial"/>
          <w:sz w:val="22"/>
          <w:highlight w:val="lightGray"/>
        </w:rPr>
        <w:t>………</w:t>
      </w:r>
      <w:r>
        <w:rPr>
          <w:rFonts w:ascii="Arial" w:hAnsi="Arial" w:cs="Arial"/>
          <w:sz w:val="22"/>
        </w:rPr>
        <w:t>,</w:t>
      </w:r>
    </w:p>
    <w:p w14:paraId="4BA491B4" w14:textId="77777777" w:rsidR="00FD3CE2" w:rsidRDefault="001F5286">
      <w:pPr>
        <w:jc w:val="both"/>
        <w:rPr>
          <w:rFonts w:ascii="Arial" w:hAnsi="Arial" w:cs="Arial"/>
          <w:b/>
          <w:sz w:val="22"/>
        </w:rPr>
      </w:pPr>
      <w:r>
        <w:rPr>
          <w:rFonts w:ascii="Arial" w:hAnsi="Arial" w:cs="Arial"/>
          <w:sz w:val="22"/>
        </w:rPr>
        <w:t xml:space="preserve"> </w:t>
      </w:r>
      <w:r>
        <w:rPr>
          <w:rFonts w:ascii="Arial" w:hAnsi="Arial" w:cs="Arial"/>
          <w:b/>
          <w:sz w:val="22"/>
        </w:rPr>
        <w:t>(dále jen „kupující“)</w:t>
      </w:r>
    </w:p>
    <w:p w14:paraId="4BA491B5" w14:textId="77777777" w:rsidR="00FD3CE2" w:rsidRDefault="00FD3CE2">
      <w:pPr>
        <w:jc w:val="both"/>
        <w:rPr>
          <w:rFonts w:ascii="Arial" w:hAnsi="Arial" w:cs="Arial"/>
          <w:sz w:val="22"/>
        </w:rPr>
      </w:pPr>
    </w:p>
    <w:p w14:paraId="4BA491B6" w14:textId="46C92A47" w:rsidR="00FD3CE2" w:rsidRDefault="001F5286">
      <w:pPr>
        <w:jc w:val="both"/>
        <w:rPr>
          <w:rFonts w:ascii="Arial" w:hAnsi="Arial" w:cs="Arial"/>
          <w:sz w:val="22"/>
        </w:rPr>
      </w:pPr>
      <w:r>
        <w:rPr>
          <w:rFonts w:ascii="Arial" w:hAnsi="Arial" w:cs="Arial"/>
          <w:sz w:val="22"/>
        </w:rPr>
        <w:t>uzavírají podle § 2079 a násl. zákona č. 89/2012 Sb., občanský zákoník, ve znění pozdějších předpisů (dále jen „zákon č. 89/2012 Sb.“), a podle zákona č. 219/2000 Sb., o majetku České republiky a jejím vystupování v právních vztazích, ve znění pozdějších předpisů (dále jen „zákon č. 219/2000 Sb.“)</w:t>
      </w:r>
      <w:r w:rsidR="00604554">
        <w:rPr>
          <w:rFonts w:ascii="Arial" w:hAnsi="Arial" w:cs="Arial"/>
          <w:sz w:val="22"/>
        </w:rPr>
        <w:t>,</w:t>
      </w:r>
      <w:r>
        <w:rPr>
          <w:rFonts w:ascii="Arial" w:hAnsi="Arial" w:cs="Arial"/>
          <w:sz w:val="22"/>
        </w:rPr>
        <w:t xml:space="preserve"> tuto</w:t>
      </w:r>
    </w:p>
    <w:p w14:paraId="4BA491BC" w14:textId="77777777" w:rsidR="00FD3CE2" w:rsidRDefault="00FD3CE2">
      <w:pPr>
        <w:tabs>
          <w:tab w:val="left" w:pos="1635"/>
        </w:tabs>
        <w:jc w:val="both"/>
        <w:rPr>
          <w:rFonts w:ascii="Arial" w:hAnsi="Arial" w:cs="Arial"/>
          <w:sz w:val="22"/>
        </w:rPr>
      </w:pPr>
    </w:p>
    <w:p w14:paraId="4BA491BD" w14:textId="77777777" w:rsidR="00FD3CE2" w:rsidRDefault="00FD3CE2">
      <w:pPr>
        <w:tabs>
          <w:tab w:val="left" w:pos="1635"/>
        </w:tabs>
        <w:jc w:val="center"/>
        <w:rPr>
          <w:rFonts w:ascii="Arial" w:hAnsi="Arial" w:cs="Arial"/>
          <w:b/>
          <w:sz w:val="28"/>
        </w:rPr>
      </w:pPr>
    </w:p>
    <w:p w14:paraId="4BA491BE" w14:textId="77777777" w:rsidR="00FD3CE2" w:rsidRDefault="001F5286">
      <w:pPr>
        <w:tabs>
          <w:tab w:val="left" w:pos="1635"/>
        </w:tabs>
        <w:jc w:val="center"/>
        <w:rPr>
          <w:rFonts w:ascii="Arial" w:hAnsi="Arial" w:cs="Arial"/>
          <w:b/>
          <w:sz w:val="28"/>
        </w:rPr>
      </w:pPr>
      <w:r>
        <w:rPr>
          <w:rFonts w:ascii="Arial" w:hAnsi="Arial" w:cs="Arial"/>
          <w:b/>
          <w:sz w:val="28"/>
        </w:rPr>
        <w:t>KUPNÍ SMLOUVU</w:t>
      </w:r>
    </w:p>
    <w:p w14:paraId="4BA491BF" w14:textId="77777777" w:rsidR="00FD3CE2" w:rsidRDefault="001F5286">
      <w:pPr>
        <w:tabs>
          <w:tab w:val="left" w:pos="709"/>
          <w:tab w:val="left" w:pos="3544"/>
          <w:tab w:val="left" w:pos="3969"/>
        </w:tabs>
        <w:spacing w:before="240" w:after="120"/>
        <w:jc w:val="center"/>
        <w:rPr>
          <w:rFonts w:ascii="Arial" w:hAnsi="Arial" w:cs="Arial"/>
          <w:b/>
          <w:sz w:val="28"/>
        </w:rPr>
      </w:pPr>
      <w:r>
        <w:rPr>
          <w:rFonts w:ascii="Arial" w:hAnsi="Arial" w:cs="Arial"/>
          <w:b/>
          <w:sz w:val="28"/>
        </w:rPr>
        <w:t xml:space="preserve">č. </w:t>
      </w:r>
      <w:r>
        <w:rPr>
          <w:rFonts w:ascii="Arial" w:hAnsi="Arial" w:cs="Arial"/>
          <w:b/>
          <w:sz w:val="28"/>
          <w:highlight w:val="lightGray"/>
        </w:rPr>
        <w:t>.................</w:t>
      </w:r>
    </w:p>
    <w:p w14:paraId="4BA491C1" w14:textId="77777777" w:rsidR="00FD3CE2" w:rsidRDefault="00FD3CE2">
      <w:pPr>
        <w:ind w:left="426" w:hanging="426"/>
        <w:contextualSpacing/>
        <w:jc w:val="both"/>
        <w:rPr>
          <w:rFonts w:ascii="Arial" w:hAnsi="Arial" w:cs="Arial"/>
          <w:sz w:val="22"/>
        </w:rPr>
      </w:pPr>
    </w:p>
    <w:p w14:paraId="4BA491C2" w14:textId="77777777" w:rsidR="00FD3CE2" w:rsidRDefault="001F5286">
      <w:pPr>
        <w:keepNext/>
        <w:jc w:val="center"/>
        <w:outlineLvl w:val="0"/>
        <w:rPr>
          <w:rFonts w:ascii="Arial" w:hAnsi="Arial" w:cs="Arial"/>
          <w:b/>
          <w:sz w:val="22"/>
        </w:rPr>
      </w:pPr>
      <w:r>
        <w:rPr>
          <w:rFonts w:ascii="Arial" w:hAnsi="Arial" w:cs="Arial"/>
          <w:b/>
          <w:sz w:val="22"/>
        </w:rPr>
        <w:t>Čl. I.</w:t>
      </w:r>
    </w:p>
    <w:p w14:paraId="4BA491C3" w14:textId="0D606E30" w:rsidR="00FD3CE2" w:rsidRDefault="001F5286">
      <w:pPr>
        <w:numPr>
          <w:ilvl w:val="0"/>
          <w:numId w:val="20"/>
        </w:numPr>
        <w:ind w:left="425" w:hanging="425"/>
        <w:jc w:val="both"/>
        <w:rPr>
          <w:rFonts w:ascii="Arial" w:hAnsi="Arial" w:cs="Arial"/>
          <w:sz w:val="22"/>
        </w:rPr>
      </w:pPr>
      <w:r>
        <w:rPr>
          <w:rFonts w:ascii="Arial" w:hAnsi="Arial" w:cs="Arial"/>
          <w:sz w:val="22"/>
        </w:rPr>
        <w:t>Česká republika je vlastníkem níže uveden</w:t>
      </w:r>
      <w:r w:rsidR="00604554">
        <w:rPr>
          <w:rFonts w:ascii="Arial" w:hAnsi="Arial" w:cs="Arial"/>
          <w:sz w:val="22"/>
        </w:rPr>
        <w:t>é</w:t>
      </w:r>
      <w:r>
        <w:rPr>
          <w:rFonts w:ascii="Arial" w:hAnsi="Arial" w:cs="Arial"/>
          <w:sz w:val="22"/>
        </w:rPr>
        <w:t xml:space="preserve"> nemovit</w:t>
      </w:r>
      <w:r w:rsidR="00604554">
        <w:rPr>
          <w:rFonts w:ascii="Arial" w:hAnsi="Arial" w:cs="Arial"/>
          <w:sz w:val="22"/>
        </w:rPr>
        <w:t>é</w:t>
      </w:r>
      <w:r>
        <w:rPr>
          <w:rFonts w:ascii="Arial" w:hAnsi="Arial" w:cs="Arial"/>
          <w:sz w:val="22"/>
        </w:rPr>
        <w:t xml:space="preserve"> věc</w:t>
      </w:r>
      <w:r w:rsidR="00604554">
        <w:rPr>
          <w:rFonts w:ascii="Arial" w:hAnsi="Arial" w:cs="Arial"/>
          <w:sz w:val="22"/>
        </w:rPr>
        <w:t>i</w:t>
      </w:r>
      <w:r>
        <w:rPr>
          <w:rFonts w:ascii="Arial" w:hAnsi="Arial" w:cs="Arial"/>
          <w:sz w:val="22"/>
        </w:rPr>
        <w:t>:</w:t>
      </w:r>
    </w:p>
    <w:p w14:paraId="278A6790" w14:textId="77777777" w:rsidR="00604554" w:rsidRDefault="00604554">
      <w:pPr>
        <w:tabs>
          <w:tab w:val="center" w:pos="4536"/>
          <w:tab w:val="left" w:pos="5222"/>
        </w:tabs>
        <w:ind w:left="425"/>
        <w:jc w:val="both"/>
        <w:rPr>
          <w:rFonts w:ascii="Arial" w:hAnsi="Arial" w:cs="Arial"/>
          <w:b/>
          <w:color w:val="000000"/>
          <w:sz w:val="22"/>
          <w:u w:val="single"/>
        </w:rPr>
      </w:pPr>
    </w:p>
    <w:p w14:paraId="4BA491C7" w14:textId="476FCFF9" w:rsidR="00FD3CE2" w:rsidRPr="00604554" w:rsidRDefault="001F5286">
      <w:pPr>
        <w:tabs>
          <w:tab w:val="center" w:pos="4536"/>
          <w:tab w:val="left" w:pos="5222"/>
        </w:tabs>
        <w:ind w:left="425"/>
        <w:jc w:val="both"/>
        <w:rPr>
          <w:rFonts w:ascii="Arial" w:hAnsi="Arial" w:cs="Arial"/>
          <w:b/>
          <w:color w:val="000000"/>
          <w:sz w:val="22"/>
        </w:rPr>
      </w:pPr>
      <w:r w:rsidRPr="00604554">
        <w:rPr>
          <w:rFonts w:ascii="Arial" w:hAnsi="Arial" w:cs="Arial"/>
          <w:b/>
          <w:color w:val="000000"/>
          <w:sz w:val="22"/>
        </w:rPr>
        <w:t>Pozemek:</w:t>
      </w:r>
    </w:p>
    <w:p w14:paraId="4BA491C8" w14:textId="7826381D" w:rsidR="00FD3CE2" w:rsidRDefault="00604554">
      <w:pPr>
        <w:tabs>
          <w:tab w:val="left" w:pos="142"/>
          <w:tab w:val="left" w:pos="360"/>
          <w:tab w:val="center" w:pos="4536"/>
          <w:tab w:val="left" w:pos="5222"/>
        </w:tabs>
        <w:ind w:left="425"/>
        <w:jc w:val="both"/>
        <w:rPr>
          <w:rFonts w:ascii="Arial" w:hAnsi="Arial" w:cs="Arial"/>
          <w:color w:val="000000"/>
          <w:sz w:val="22"/>
        </w:rPr>
      </w:pPr>
      <w:r>
        <w:rPr>
          <w:rFonts w:ascii="Arial" w:hAnsi="Arial" w:cs="Arial"/>
          <w:color w:val="000000"/>
          <w:sz w:val="22"/>
        </w:rPr>
        <w:t xml:space="preserve">pozemková </w:t>
      </w:r>
      <w:r w:rsidR="001F5286">
        <w:rPr>
          <w:rFonts w:ascii="Arial" w:hAnsi="Arial" w:cs="Arial"/>
          <w:color w:val="000000"/>
          <w:sz w:val="22"/>
        </w:rPr>
        <w:t>parcela číslo</w:t>
      </w:r>
      <w:r>
        <w:rPr>
          <w:rFonts w:ascii="Arial" w:hAnsi="Arial" w:cs="Arial"/>
          <w:color w:val="000000"/>
          <w:sz w:val="22"/>
        </w:rPr>
        <w:t>: 1009</w:t>
      </w:r>
      <w:r w:rsidR="001F5286">
        <w:rPr>
          <w:rFonts w:ascii="Arial" w:hAnsi="Arial" w:cs="Arial"/>
          <w:color w:val="000000"/>
          <w:sz w:val="22"/>
        </w:rPr>
        <w:t>, druh pozemku:</w:t>
      </w:r>
      <w:r>
        <w:rPr>
          <w:rFonts w:ascii="Arial" w:hAnsi="Arial" w:cs="Arial"/>
          <w:color w:val="000000"/>
          <w:sz w:val="22"/>
        </w:rPr>
        <w:t xml:space="preserve"> lesní pozemek</w:t>
      </w:r>
      <w:r w:rsidR="001F5286">
        <w:rPr>
          <w:rFonts w:ascii="Arial" w:hAnsi="Arial" w:cs="Arial"/>
          <w:color w:val="000000"/>
          <w:sz w:val="22"/>
        </w:rPr>
        <w:t>, způsob ochrany:</w:t>
      </w:r>
      <w:r>
        <w:rPr>
          <w:rFonts w:ascii="Arial" w:hAnsi="Arial" w:cs="Arial"/>
          <w:color w:val="000000"/>
          <w:sz w:val="22"/>
        </w:rPr>
        <w:t xml:space="preserve"> pozemek určený k plnění funkcí lesa,</w:t>
      </w:r>
    </w:p>
    <w:p w14:paraId="26B64C56" w14:textId="3D17CD0B" w:rsidR="00604554" w:rsidRDefault="001F5286" w:rsidP="00604554">
      <w:pPr>
        <w:tabs>
          <w:tab w:val="left" w:pos="142"/>
          <w:tab w:val="left" w:pos="360"/>
        </w:tabs>
        <w:ind w:left="425"/>
        <w:jc w:val="both"/>
        <w:rPr>
          <w:rFonts w:ascii="Arial" w:hAnsi="Arial" w:cs="Arial"/>
          <w:sz w:val="22"/>
        </w:rPr>
      </w:pPr>
      <w:r>
        <w:rPr>
          <w:rFonts w:ascii="Arial" w:hAnsi="Arial" w:cs="Arial"/>
          <w:sz w:val="22"/>
        </w:rPr>
        <w:lastRenderedPageBreak/>
        <w:t xml:space="preserve">zapsaný na listu vlastnictví č. </w:t>
      </w:r>
      <w:r w:rsidR="00604554">
        <w:rPr>
          <w:rFonts w:ascii="Arial" w:hAnsi="Arial" w:cs="Arial"/>
          <w:sz w:val="22"/>
        </w:rPr>
        <w:t>60000</w:t>
      </w:r>
      <w:r>
        <w:rPr>
          <w:rFonts w:ascii="Arial" w:hAnsi="Arial" w:cs="Arial"/>
          <w:sz w:val="22"/>
        </w:rPr>
        <w:t>, pro kat. územ</w:t>
      </w:r>
      <w:r w:rsidR="00B44B02">
        <w:rPr>
          <w:rFonts w:ascii="Arial" w:hAnsi="Arial" w:cs="Arial"/>
          <w:sz w:val="22"/>
        </w:rPr>
        <w:t>í</w:t>
      </w:r>
      <w:r w:rsidR="00604554">
        <w:rPr>
          <w:rFonts w:ascii="Arial" w:hAnsi="Arial" w:cs="Arial"/>
          <w:sz w:val="22"/>
        </w:rPr>
        <w:t xml:space="preserve"> Sudkov</w:t>
      </w:r>
      <w:r>
        <w:rPr>
          <w:rFonts w:ascii="Arial" w:hAnsi="Arial" w:cs="Arial"/>
          <w:sz w:val="22"/>
        </w:rPr>
        <w:t xml:space="preserve">, obec </w:t>
      </w:r>
      <w:r w:rsidR="00604554">
        <w:rPr>
          <w:rFonts w:ascii="Arial" w:hAnsi="Arial" w:cs="Arial"/>
          <w:sz w:val="22"/>
        </w:rPr>
        <w:t>Sudkov,</w:t>
      </w:r>
      <w:r>
        <w:rPr>
          <w:rFonts w:ascii="Arial" w:hAnsi="Arial" w:cs="Arial"/>
          <w:sz w:val="22"/>
        </w:rPr>
        <w:t xml:space="preserve"> v katastru nemovitostí vedeném Katastrálním úřadem</w:t>
      </w:r>
      <w:r w:rsidR="00604554">
        <w:rPr>
          <w:rFonts w:ascii="Arial" w:hAnsi="Arial" w:cs="Arial"/>
          <w:sz w:val="22"/>
        </w:rPr>
        <w:t xml:space="preserve"> pro Olomoucký kraj</w:t>
      </w:r>
      <w:r>
        <w:rPr>
          <w:rFonts w:ascii="Arial" w:hAnsi="Arial" w:cs="Arial"/>
          <w:sz w:val="22"/>
        </w:rPr>
        <w:t xml:space="preserve">, Katastrálním pracovištěm </w:t>
      </w:r>
      <w:r w:rsidR="00604554">
        <w:rPr>
          <w:rFonts w:ascii="Arial" w:hAnsi="Arial" w:cs="Arial"/>
          <w:sz w:val="22"/>
        </w:rPr>
        <w:t xml:space="preserve">Šumperk </w:t>
      </w:r>
      <w:r w:rsidRPr="00604554">
        <w:rPr>
          <w:rFonts w:ascii="Arial" w:hAnsi="Arial" w:cs="Arial"/>
          <w:bCs/>
          <w:sz w:val="22"/>
        </w:rPr>
        <w:t>(dále jen</w:t>
      </w:r>
      <w:r>
        <w:rPr>
          <w:rFonts w:ascii="Arial" w:hAnsi="Arial" w:cs="Arial"/>
          <w:b/>
          <w:sz w:val="22"/>
        </w:rPr>
        <w:t xml:space="preserve"> „převáděný majetek“</w:t>
      </w:r>
      <w:r w:rsidRPr="00604554">
        <w:rPr>
          <w:rFonts w:ascii="Arial" w:hAnsi="Arial" w:cs="Arial"/>
          <w:bCs/>
          <w:sz w:val="22"/>
        </w:rPr>
        <w:t>).</w:t>
      </w:r>
      <w:r w:rsidR="00604554">
        <w:rPr>
          <w:rFonts w:ascii="Arial" w:hAnsi="Arial" w:cs="Arial"/>
          <w:sz w:val="22"/>
        </w:rPr>
        <w:t xml:space="preserve"> </w:t>
      </w:r>
    </w:p>
    <w:p w14:paraId="0823B6A0" w14:textId="77777777" w:rsidR="00604554" w:rsidRDefault="00604554" w:rsidP="00604554">
      <w:pPr>
        <w:tabs>
          <w:tab w:val="left" w:pos="142"/>
          <w:tab w:val="left" w:pos="360"/>
        </w:tabs>
        <w:ind w:left="425"/>
        <w:jc w:val="both"/>
        <w:rPr>
          <w:rFonts w:ascii="Arial" w:hAnsi="Arial" w:cs="Arial"/>
          <w:sz w:val="22"/>
        </w:rPr>
      </w:pPr>
    </w:p>
    <w:p w14:paraId="4BA491D3" w14:textId="4172BD18" w:rsidR="00FD3CE2" w:rsidRPr="00604554" w:rsidRDefault="001F5286" w:rsidP="00B44B02">
      <w:pPr>
        <w:pStyle w:val="Odstavecseseznamem"/>
        <w:numPr>
          <w:ilvl w:val="0"/>
          <w:numId w:val="20"/>
        </w:numPr>
        <w:tabs>
          <w:tab w:val="clear" w:pos="360"/>
        </w:tabs>
        <w:ind w:left="425" w:hanging="425"/>
        <w:jc w:val="both"/>
        <w:rPr>
          <w:rFonts w:ascii="Arial" w:hAnsi="Arial" w:cs="Arial"/>
          <w:i/>
          <w:sz w:val="22"/>
          <w:u w:val="single"/>
        </w:rPr>
      </w:pPr>
      <w:r w:rsidRPr="00604554">
        <w:rPr>
          <w:rFonts w:ascii="Arial" w:hAnsi="Arial" w:cs="Arial"/>
          <w:sz w:val="22"/>
        </w:rPr>
        <w:t xml:space="preserve">Úřad pro zastupování státu ve věcech majetkových je na základě </w:t>
      </w:r>
      <w:r w:rsidR="00604554" w:rsidRPr="00604554">
        <w:rPr>
          <w:rFonts w:ascii="Arial" w:hAnsi="Arial" w:cs="Arial" w:hint="eastAsia"/>
          <w:sz w:val="22"/>
        </w:rPr>
        <w:t>č</w:t>
      </w:r>
      <w:r w:rsidR="00604554" w:rsidRPr="00604554">
        <w:rPr>
          <w:rFonts w:ascii="Arial" w:hAnsi="Arial" w:cs="Arial"/>
          <w:sz w:val="22"/>
        </w:rPr>
        <w:t>l. CXVII bodu 14.</w:t>
      </w:r>
      <w:r w:rsidR="00604554">
        <w:rPr>
          <w:rFonts w:ascii="Arial" w:hAnsi="Arial" w:cs="Arial"/>
          <w:sz w:val="22"/>
        </w:rPr>
        <w:t xml:space="preserve"> </w:t>
      </w:r>
      <w:r w:rsidR="00604554" w:rsidRPr="00604554">
        <w:rPr>
          <w:rFonts w:ascii="Arial" w:hAnsi="Arial" w:cs="Arial"/>
          <w:sz w:val="22"/>
        </w:rPr>
        <w:t>z</w:t>
      </w:r>
      <w:r w:rsidR="00604554" w:rsidRPr="00604554">
        <w:rPr>
          <w:rFonts w:ascii="Arial" w:hAnsi="Arial" w:cs="Arial" w:hint="eastAsia"/>
          <w:sz w:val="22"/>
        </w:rPr>
        <w:t>á</w:t>
      </w:r>
      <w:r w:rsidR="00604554" w:rsidRPr="00604554">
        <w:rPr>
          <w:rFonts w:ascii="Arial" w:hAnsi="Arial" w:cs="Arial"/>
          <w:sz w:val="22"/>
        </w:rPr>
        <w:t xml:space="preserve">kona </w:t>
      </w:r>
      <w:r w:rsidR="00604554" w:rsidRPr="00604554">
        <w:rPr>
          <w:rFonts w:ascii="Arial" w:hAnsi="Arial" w:cs="Arial" w:hint="eastAsia"/>
          <w:sz w:val="22"/>
        </w:rPr>
        <w:t>č</w:t>
      </w:r>
      <w:r w:rsidR="00604554" w:rsidRPr="00604554">
        <w:rPr>
          <w:rFonts w:ascii="Arial" w:hAnsi="Arial" w:cs="Arial"/>
          <w:sz w:val="22"/>
        </w:rPr>
        <w:t>. 320/2002 Sb., o zm</w:t>
      </w:r>
      <w:r w:rsidR="00604554" w:rsidRPr="00604554">
        <w:rPr>
          <w:rFonts w:ascii="Arial" w:hAnsi="Arial" w:cs="Arial" w:hint="eastAsia"/>
          <w:sz w:val="22"/>
        </w:rPr>
        <w:t>ě</w:t>
      </w:r>
      <w:r w:rsidR="00604554" w:rsidRPr="00604554">
        <w:rPr>
          <w:rFonts w:ascii="Arial" w:hAnsi="Arial" w:cs="Arial"/>
          <w:sz w:val="22"/>
        </w:rPr>
        <w:t>n</w:t>
      </w:r>
      <w:r w:rsidR="00604554" w:rsidRPr="00604554">
        <w:rPr>
          <w:rFonts w:ascii="Arial" w:hAnsi="Arial" w:cs="Arial" w:hint="eastAsia"/>
          <w:sz w:val="22"/>
        </w:rPr>
        <w:t>ě</w:t>
      </w:r>
      <w:r w:rsidR="00604554" w:rsidRPr="00604554">
        <w:rPr>
          <w:rFonts w:ascii="Arial" w:hAnsi="Arial" w:cs="Arial"/>
          <w:sz w:val="22"/>
        </w:rPr>
        <w:t xml:space="preserve"> a zru</w:t>
      </w:r>
      <w:r w:rsidR="00604554" w:rsidRPr="00604554">
        <w:rPr>
          <w:rFonts w:ascii="Arial" w:hAnsi="Arial" w:cs="Arial" w:hint="eastAsia"/>
          <w:sz w:val="22"/>
        </w:rPr>
        <w:t>š</w:t>
      </w:r>
      <w:r w:rsidR="00604554" w:rsidRPr="00604554">
        <w:rPr>
          <w:rFonts w:ascii="Arial" w:hAnsi="Arial" w:cs="Arial"/>
          <w:sz w:val="22"/>
        </w:rPr>
        <w:t>en</w:t>
      </w:r>
      <w:r w:rsidR="00604554" w:rsidRPr="00604554">
        <w:rPr>
          <w:rFonts w:ascii="Arial" w:hAnsi="Arial" w:cs="Arial" w:hint="eastAsia"/>
          <w:sz w:val="22"/>
        </w:rPr>
        <w:t>í</w:t>
      </w:r>
      <w:r w:rsidR="00604554" w:rsidRPr="00604554">
        <w:rPr>
          <w:rFonts w:ascii="Arial" w:hAnsi="Arial" w:cs="Arial"/>
          <w:sz w:val="22"/>
        </w:rPr>
        <w:t xml:space="preserve"> n</w:t>
      </w:r>
      <w:r w:rsidR="00604554" w:rsidRPr="00604554">
        <w:rPr>
          <w:rFonts w:ascii="Arial" w:hAnsi="Arial" w:cs="Arial" w:hint="eastAsia"/>
          <w:sz w:val="22"/>
        </w:rPr>
        <w:t>ě</w:t>
      </w:r>
      <w:r w:rsidR="00604554" w:rsidRPr="00604554">
        <w:rPr>
          <w:rFonts w:ascii="Arial" w:hAnsi="Arial" w:cs="Arial"/>
          <w:sz w:val="22"/>
        </w:rPr>
        <w:t>kter</w:t>
      </w:r>
      <w:r w:rsidR="00604554" w:rsidRPr="00604554">
        <w:rPr>
          <w:rFonts w:ascii="Arial" w:hAnsi="Arial" w:cs="Arial" w:hint="eastAsia"/>
          <w:sz w:val="22"/>
        </w:rPr>
        <w:t>ý</w:t>
      </w:r>
      <w:r w:rsidR="00604554" w:rsidRPr="00604554">
        <w:rPr>
          <w:rFonts w:ascii="Arial" w:hAnsi="Arial" w:cs="Arial"/>
          <w:sz w:val="22"/>
        </w:rPr>
        <w:t>ch z</w:t>
      </w:r>
      <w:r w:rsidR="00604554" w:rsidRPr="00604554">
        <w:rPr>
          <w:rFonts w:ascii="Arial" w:hAnsi="Arial" w:cs="Arial" w:hint="eastAsia"/>
          <w:sz w:val="22"/>
        </w:rPr>
        <w:t>á</w:t>
      </w:r>
      <w:r w:rsidR="00604554" w:rsidRPr="00604554">
        <w:rPr>
          <w:rFonts w:ascii="Arial" w:hAnsi="Arial" w:cs="Arial"/>
          <w:sz w:val="22"/>
        </w:rPr>
        <w:t>kon</w:t>
      </w:r>
      <w:r w:rsidR="00604554" w:rsidRPr="00604554">
        <w:rPr>
          <w:rFonts w:ascii="Arial" w:hAnsi="Arial" w:cs="Arial" w:hint="eastAsia"/>
          <w:sz w:val="22"/>
        </w:rPr>
        <w:t>ů</w:t>
      </w:r>
      <w:r w:rsidR="00604554" w:rsidRPr="00604554">
        <w:rPr>
          <w:rFonts w:ascii="Arial" w:hAnsi="Arial" w:cs="Arial"/>
          <w:sz w:val="22"/>
        </w:rPr>
        <w:t xml:space="preserve"> v souvislosti s ukon</w:t>
      </w:r>
      <w:r w:rsidR="00604554" w:rsidRPr="00604554">
        <w:rPr>
          <w:rFonts w:ascii="Arial" w:hAnsi="Arial" w:cs="Arial" w:hint="eastAsia"/>
          <w:sz w:val="22"/>
        </w:rPr>
        <w:t>č</w:t>
      </w:r>
      <w:r w:rsidR="00604554" w:rsidRPr="00604554">
        <w:rPr>
          <w:rFonts w:ascii="Arial" w:hAnsi="Arial" w:cs="Arial"/>
          <w:sz w:val="22"/>
        </w:rPr>
        <w:t>en</w:t>
      </w:r>
      <w:r w:rsidR="00604554" w:rsidRPr="00604554">
        <w:rPr>
          <w:rFonts w:ascii="Arial" w:hAnsi="Arial" w:cs="Arial" w:hint="eastAsia"/>
          <w:sz w:val="22"/>
        </w:rPr>
        <w:t>í</w:t>
      </w:r>
      <w:r w:rsidR="00604554" w:rsidRPr="00604554">
        <w:rPr>
          <w:rFonts w:ascii="Arial" w:hAnsi="Arial" w:cs="Arial"/>
          <w:sz w:val="22"/>
        </w:rPr>
        <w:t xml:space="preserve">m </w:t>
      </w:r>
      <w:r w:rsidR="00604554" w:rsidRPr="00604554">
        <w:rPr>
          <w:rFonts w:ascii="Arial" w:hAnsi="Arial" w:cs="Arial" w:hint="eastAsia"/>
          <w:sz w:val="22"/>
        </w:rPr>
        <w:t>č</w:t>
      </w:r>
      <w:r w:rsidR="00604554" w:rsidRPr="00604554">
        <w:rPr>
          <w:rFonts w:ascii="Arial" w:hAnsi="Arial" w:cs="Arial"/>
          <w:sz w:val="22"/>
        </w:rPr>
        <w:t>innosti okresn</w:t>
      </w:r>
      <w:r w:rsidR="00604554" w:rsidRPr="00604554">
        <w:rPr>
          <w:rFonts w:ascii="Arial" w:hAnsi="Arial" w:cs="Arial" w:hint="eastAsia"/>
          <w:sz w:val="22"/>
        </w:rPr>
        <w:t>í</w:t>
      </w:r>
      <w:r w:rsidR="00604554" w:rsidRPr="00604554">
        <w:rPr>
          <w:rFonts w:ascii="Arial" w:hAnsi="Arial" w:cs="Arial"/>
          <w:sz w:val="22"/>
        </w:rPr>
        <w:t xml:space="preserve">ch </w:t>
      </w:r>
      <w:r w:rsidR="00604554" w:rsidRPr="00604554">
        <w:rPr>
          <w:rFonts w:ascii="Arial" w:hAnsi="Arial" w:cs="Arial" w:hint="eastAsia"/>
          <w:sz w:val="22"/>
        </w:rPr>
        <w:t>úř</w:t>
      </w:r>
      <w:r w:rsidR="00604554" w:rsidRPr="00604554">
        <w:rPr>
          <w:rFonts w:ascii="Arial" w:hAnsi="Arial" w:cs="Arial"/>
          <w:sz w:val="22"/>
        </w:rPr>
        <w:t>ad</w:t>
      </w:r>
      <w:r w:rsidR="00604554" w:rsidRPr="00604554">
        <w:rPr>
          <w:rFonts w:ascii="Arial" w:hAnsi="Arial" w:cs="Arial" w:hint="eastAsia"/>
          <w:sz w:val="22"/>
        </w:rPr>
        <w:t>ů</w:t>
      </w:r>
      <w:r w:rsidR="00604554" w:rsidRPr="00604554">
        <w:rPr>
          <w:rFonts w:ascii="Arial" w:hAnsi="Arial" w:cs="Arial"/>
          <w:sz w:val="22"/>
        </w:rPr>
        <w:t>, ve zn</w:t>
      </w:r>
      <w:r w:rsidR="00604554" w:rsidRPr="00604554">
        <w:rPr>
          <w:rFonts w:ascii="Arial" w:hAnsi="Arial" w:cs="Arial" w:hint="eastAsia"/>
          <w:sz w:val="22"/>
        </w:rPr>
        <w:t>ě</w:t>
      </w:r>
      <w:r w:rsidR="00604554" w:rsidRPr="00604554">
        <w:rPr>
          <w:rFonts w:ascii="Arial" w:hAnsi="Arial" w:cs="Arial"/>
          <w:sz w:val="22"/>
        </w:rPr>
        <w:t>n</w:t>
      </w:r>
      <w:r w:rsidR="00604554" w:rsidRPr="00604554">
        <w:rPr>
          <w:rFonts w:ascii="Arial" w:hAnsi="Arial" w:cs="Arial" w:hint="eastAsia"/>
          <w:sz w:val="22"/>
        </w:rPr>
        <w:t>í</w:t>
      </w:r>
      <w:r w:rsidR="00604554" w:rsidRPr="00604554">
        <w:rPr>
          <w:rFonts w:ascii="Arial" w:hAnsi="Arial" w:cs="Arial"/>
          <w:sz w:val="22"/>
        </w:rPr>
        <w:t xml:space="preserve"> pozd</w:t>
      </w:r>
      <w:r w:rsidR="00604554" w:rsidRPr="00604554">
        <w:rPr>
          <w:rFonts w:ascii="Arial" w:hAnsi="Arial" w:cs="Arial" w:hint="eastAsia"/>
          <w:sz w:val="22"/>
        </w:rPr>
        <w:t>ě</w:t>
      </w:r>
      <w:r w:rsidR="00604554" w:rsidRPr="00604554">
        <w:rPr>
          <w:rFonts w:ascii="Arial" w:hAnsi="Arial" w:cs="Arial"/>
          <w:sz w:val="22"/>
        </w:rPr>
        <w:t>j</w:t>
      </w:r>
      <w:r w:rsidR="00604554" w:rsidRPr="00604554">
        <w:rPr>
          <w:rFonts w:ascii="Arial" w:hAnsi="Arial" w:cs="Arial" w:hint="eastAsia"/>
          <w:sz w:val="22"/>
        </w:rPr>
        <w:t>ší</w:t>
      </w:r>
      <w:r w:rsidR="00604554" w:rsidRPr="00604554">
        <w:rPr>
          <w:rFonts w:ascii="Arial" w:hAnsi="Arial" w:cs="Arial"/>
          <w:sz w:val="22"/>
        </w:rPr>
        <w:t>ch p</w:t>
      </w:r>
      <w:r w:rsidR="00604554" w:rsidRPr="00604554">
        <w:rPr>
          <w:rFonts w:ascii="Arial" w:hAnsi="Arial" w:cs="Arial" w:hint="eastAsia"/>
          <w:sz w:val="22"/>
        </w:rPr>
        <w:t>ř</w:t>
      </w:r>
      <w:r w:rsidR="00604554" w:rsidRPr="00604554">
        <w:rPr>
          <w:rFonts w:ascii="Arial" w:hAnsi="Arial" w:cs="Arial"/>
          <w:sz w:val="22"/>
        </w:rPr>
        <w:t>edpis</w:t>
      </w:r>
      <w:r w:rsidR="00604554" w:rsidRPr="00604554">
        <w:rPr>
          <w:rFonts w:ascii="Arial" w:hAnsi="Arial" w:cs="Arial" w:hint="eastAsia"/>
          <w:sz w:val="22"/>
        </w:rPr>
        <w:t>ů</w:t>
      </w:r>
      <w:r w:rsidR="00604554" w:rsidRPr="00604554">
        <w:rPr>
          <w:rFonts w:ascii="Arial" w:hAnsi="Arial" w:cs="Arial"/>
          <w:sz w:val="22"/>
        </w:rPr>
        <w:t xml:space="preserve">, </w:t>
      </w:r>
      <w:r w:rsidRPr="00604554">
        <w:rPr>
          <w:rFonts w:ascii="Arial" w:hAnsi="Arial" w:cs="Arial"/>
          <w:sz w:val="22"/>
        </w:rPr>
        <w:t>příslušný s převáděným majetkem hospodařit, a to ve smyslu § 9 zákona č. 219/2000 Sb.</w:t>
      </w:r>
    </w:p>
    <w:p w14:paraId="4BA491D4" w14:textId="77777777" w:rsidR="00FD3CE2" w:rsidRDefault="00FD3CE2">
      <w:pPr>
        <w:jc w:val="both"/>
        <w:rPr>
          <w:rFonts w:ascii="Arial" w:hAnsi="Arial" w:cs="Arial"/>
          <w:sz w:val="22"/>
        </w:rPr>
      </w:pPr>
    </w:p>
    <w:p w14:paraId="4BA491D9" w14:textId="66BDF3C8" w:rsidR="00FD3CE2" w:rsidRPr="00604554" w:rsidRDefault="001F5286" w:rsidP="00B44B02">
      <w:pPr>
        <w:numPr>
          <w:ilvl w:val="0"/>
          <w:numId w:val="20"/>
        </w:numPr>
        <w:tabs>
          <w:tab w:val="clear" w:pos="360"/>
        </w:tabs>
        <w:ind w:left="425" w:hanging="425"/>
        <w:jc w:val="both"/>
        <w:rPr>
          <w:rFonts w:ascii="Arial" w:hAnsi="Arial" w:cs="Arial"/>
          <w:sz w:val="22"/>
        </w:rPr>
      </w:pPr>
      <w:r w:rsidRPr="00604554">
        <w:rPr>
          <w:rFonts w:ascii="Arial" w:hAnsi="Arial" w:cs="Arial"/>
          <w:sz w:val="22"/>
        </w:rPr>
        <w:t>Tato kupní smlouva je uzavírána na základě výsledků výběrového řízení s aukcí elektronickou formou (dále jen „elektronická aukce“) uskutečněného prostřednictvím Elektronického aukčního systému prodávajícího pod ID elektronické aukce</w:t>
      </w:r>
      <w:r w:rsidR="00604554">
        <w:rPr>
          <w:rFonts w:ascii="Arial" w:hAnsi="Arial" w:cs="Arial"/>
          <w:sz w:val="22"/>
        </w:rPr>
        <w:t xml:space="preserve"> …………….</w:t>
      </w:r>
    </w:p>
    <w:p w14:paraId="4BA491DA" w14:textId="77777777" w:rsidR="00FD3CE2" w:rsidRDefault="00FD3CE2">
      <w:pPr>
        <w:ind w:left="426" w:hanging="426"/>
        <w:contextualSpacing/>
        <w:jc w:val="both"/>
        <w:rPr>
          <w:rFonts w:ascii="Arial" w:hAnsi="Arial" w:cs="Arial"/>
          <w:sz w:val="22"/>
        </w:rPr>
      </w:pPr>
    </w:p>
    <w:p w14:paraId="429BE5D6" w14:textId="77777777" w:rsidR="00CD296D" w:rsidRDefault="00CD296D">
      <w:pPr>
        <w:ind w:left="426" w:hanging="426"/>
        <w:contextualSpacing/>
        <w:jc w:val="both"/>
        <w:rPr>
          <w:rFonts w:ascii="Arial" w:hAnsi="Arial" w:cs="Arial"/>
          <w:sz w:val="22"/>
        </w:rPr>
      </w:pPr>
    </w:p>
    <w:p w14:paraId="4BA491DB" w14:textId="77777777" w:rsidR="00FD3CE2" w:rsidRDefault="001F5286">
      <w:pPr>
        <w:keepNext/>
        <w:jc w:val="center"/>
        <w:outlineLvl w:val="0"/>
        <w:rPr>
          <w:rFonts w:ascii="Arial" w:hAnsi="Arial" w:cs="Arial"/>
          <w:b/>
          <w:sz w:val="22"/>
        </w:rPr>
      </w:pPr>
      <w:r>
        <w:rPr>
          <w:rFonts w:ascii="Arial" w:hAnsi="Arial" w:cs="Arial"/>
          <w:b/>
          <w:sz w:val="22"/>
        </w:rPr>
        <w:t>Čl. II.</w:t>
      </w:r>
    </w:p>
    <w:p w14:paraId="4BA491DC" w14:textId="77777777" w:rsidR="00FD3CE2" w:rsidRDefault="00FD3CE2">
      <w:pPr>
        <w:spacing w:before="60"/>
        <w:rPr>
          <w:rFonts w:ascii="Arial" w:hAnsi="Arial" w:cs="Arial"/>
          <w:sz w:val="22"/>
        </w:rPr>
      </w:pPr>
    </w:p>
    <w:p w14:paraId="4BA491DD" w14:textId="46998054" w:rsidR="00FD3CE2" w:rsidRDefault="001F5286">
      <w:pPr>
        <w:numPr>
          <w:ilvl w:val="0"/>
          <w:numId w:val="22"/>
        </w:numPr>
        <w:ind w:left="425" w:hanging="425"/>
        <w:jc w:val="both"/>
        <w:rPr>
          <w:rFonts w:ascii="Arial" w:hAnsi="Arial" w:cs="Arial"/>
          <w:sz w:val="22"/>
        </w:rPr>
      </w:pPr>
      <w:r>
        <w:rPr>
          <w:rFonts w:ascii="Arial" w:hAnsi="Arial" w:cs="Arial"/>
          <w:sz w:val="22"/>
        </w:rPr>
        <w:t xml:space="preserve">Prodávající převádí touto smlouvou kupujícímu vlastnické právo k převáděnému majetku se všemi součástmi </w:t>
      </w:r>
      <w:r w:rsidR="00604554">
        <w:rPr>
          <w:rFonts w:ascii="Arial" w:hAnsi="Arial" w:cs="Arial"/>
          <w:sz w:val="22"/>
        </w:rPr>
        <w:t>(zejména trvalé porosty)</w:t>
      </w:r>
      <w:r w:rsidR="00B44B02">
        <w:rPr>
          <w:rFonts w:ascii="Arial" w:hAnsi="Arial" w:cs="Arial"/>
          <w:sz w:val="22"/>
        </w:rPr>
        <w:t>, právy a povinnostmi,</w:t>
      </w:r>
      <w:r>
        <w:rPr>
          <w:rFonts w:ascii="Arial" w:hAnsi="Arial" w:cs="Arial"/>
          <w:i/>
          <w:sz w:val="22"/>
        </w:rPr>
        <w:t xml:space="preserve"> </w:t>
      </w:r>
      <w:r>
        <w:rPr>
          <w:rFonts w:ascii="Arial" w:hAnsi="Arial" w:cs="Arial"/>
          <w:sz w:val="22"/>
        </w:rPr>
        <w:t>a to za kupní cenu stanovenou na základě uskutečněné elektronické aukce v Čl. II. odst. 2 této smlouvy. Kupující toto právo za kupní cenu uvedenou v Čl. II. odst. 2 této smlouvy přijímá.</w:t>
      </w:r>
    </w:p>
    <w:p w14:paraId="4BA491DE" w14:textId="77777777" w:rsidR="00FD3CE2" w:rsidRDefault="00FD3CE2">
      <w:pPr>
        <w:ind w:left="357" w:hanging="357"/>
        <w:jc w:val="both"/>
        <w:rPr>
          <w:rFonts w:ascii="Arial" w:hAnsi="Arial" w:cs="Arial"/>
          <w:sz w:val="22"/>
        </w:rPr>
      </w:pPr>
    </w:p>
    <w:p w14:paraId="4BA491DF" w14:textId="35535439" w:rsidR="00FD3CE2" w:rsidRDefault="001F5286">
      <w:pPr>
        <w:jc w:val="both"/>
        <w:rPr>
          <w:rFonts w:ascii="Arial" w:hAnsi="Arial" w:cs="Arial"/>
          <w:b/>
          <w:sz w:val="22"/>
          <w:u w:val="single"/>
        </w:rPr>
      </w:pPr>
      <w:r>
        <w:rPr>
          <w:rFonts w:ascii="Arial" w:hAnsi="Arial" w:cs="Arial"/>
          <w:b/>
          <w:sz w:val="22"/>
          <w:u w:val="single"/>
        </w:rPr>
        <w:t>(Varianta - pokud kupující nabýv</w:t>
      </w:r>
      <w:r w:rsidR="00B22512">
        <w:rPr>
          <w:rFonts w:ascii="Arial" w:hAnsi="Arial" w:cs="Arial"/>
          <w:b/>
          <w:sz w:val="22"/>
          <w:u w:val="single"/>
        </w:rPr>
        <w:t>ají</w:t>
      </w:r>
      <w:r>
        <w:rPr>
          <w:rFonts w:ascii="Arial" w:hAnsi="Arial" w:cs="Arial"/>
          <w:b/>
          <w:sz w:val="22"/>
          <w:u w:val="single"/>
        </w:rPr>
        <w:t xml:space="preserve"> majetek do společného jmění manželů nebo partnerů)</w:t>
      </w:r>
    </w:p>
    <w:p w14:paraId="4BA491E0" w14:textId="517FC488" w:rsidR="00FD3CE2" w:rsidRDefault="001F5286">
      <w:pPr>
        <w:ind w:left="425"/>
        <w:jc w:val="both"/>
        <w:rPr>
          <w:rFonts w:ascii="Arial" w:hAnsi="Arial" w:cs="Arial"/>
          <w:sz w:val="22"/>
        </w:rPr>
      </w:pPr>
      <w:r>
        <w:rPr>
          <w:rFonts w:ascii="Arial" w:hAnsi="Arial" w:cs="Arial"/>
          <w:sz w:val="22"/>
        </w:rPr>
        <w:t xml:space="preserve">Prodávající převádí touto smlouvou kupujícím vlastnické právo k převáděnému majetku se všemi součástmi </w:t>
      </w:r>
      <w:r w:rsidR="00604554">
        <w:rPr>
          <w:rFonts w:ascii="Arial" w:hAnsi="Arial" w:cs="Arial"/>
          <w:sz w:val="22"/>
        </w:rPr>
        <w:t>(zejména trvalé porosty)</w:t>
      </w:r>
      <w:r w:rsidR="00B44B02">
        <w:rPr>
          <w:rFonts w:ascii="Arial" w:hAnsi="Arial" w:cs="Arial"/>
          <w:sz w:val="22"/>
        </w:rPr>
        <w:t>, právy a povinnostmi,</w:t>
      </w:r>
      <w:r w:rsidR="00604554">
        <w:rPr>
          <w:rFonts w:ascii="Arial" w:hAnsi="Arial" w:cs="Arial"/>
          <w:sz w:val="22"/>
        </w:rPr>
        <w:t xml:space="preserve"> </w:t>
      </w:r>
      <w:r>
        <w:rPr>
          <w:rFonts w:ascii="Arial" w:hAnsi="Arial" w:cs="Arial"/>
          <w:sz w:val="22"/>
        </w:rPr>
        <w:t xml:space="preserve">a to za kupní cenu, stanovenou </w:t>
      </w:r>
      <w:r w:rsidR="00B22512">
        <w:rPr>
          <w:rFonts w:ascii="Arial" w:hAnsi="Arial" w:cs="Arial"/>
          <w:sz w:val="22"/>
        </w:rPr>
        <w:t xml:space="preserve">na základě uskutečněné elektronické aukce </w:t>
      </w:r>
      <w:r>
        <w:rPr>
          <w:rFonts w:ascii="Arial" w:hAnsi="Arial" w:cs="Arial"/>
          <w:sz w:val="22"/>
        </w:rPr>
        <w:t>v Čl. II. odst. 2 této smlouvy. Kupující toto právo za kupní cenu uvedenou v Čl. II. odst. 2 této smlouvy přijím</w:t>
      </w:r>
      <w:r w:rsidR="00B22512">
        <w:rPr>
          <w:rFonts w:ascii="Arial" w:hAnsi="Arial" w:cs="Arial"/>
          <w:sz w:val="22"/>
        </w:rPr>
        <w:t>ají</w:t>
      </w:r>
      <w:r>
        <w:rPr>
          <w:rFonts w:ascii="Arial" w:hAnsi="Arial" w:cs="Arial"/>
          <w:sz w:val="22"/>
        </w:rPr>
        <w:t xml:space="preserve"> do společného jmění </w:t>
      </w:r>
      <w:r w:rsidRPr="00604554">
        <w:rPr>
          <w:rFonts w:ascii="Arial" w:hAnsi="Arial" w:cs="Arial"/>
          <w:sz w:val="22"/>
        </w:rPr>
        <w:t>manželů/partnerů.</w:t>
      </w:r>
    </w:p>
    <w:p w14:paraId="4BA491E1" w14:textId="77777777" w:rsidR="00FD3CE2" w:rsidRDefault="00FD3CE2">
      <w:pPr>
        <w:ind w:left="357" w:hanging="357"/>
        <w:jc w:val="both"/>
        <w:rPr>
          <w:rFonts w:ascii="Arial" w:hAnsi="Arial" w:cs="Arial"/>
          <w:sz w:val="22"/>
        </w:rPr>
      </w:pPr>
    </w:p>
    <w:p w14:paraId="4BA491E2" w14:textId="2405F004" w:rsidR="00FD3CE2" w:rsidRDefault="001F5286">
      <w:pPr>
        <w:ind w:left="425" w:hanging="425"/>
        <w:jc w:val="both"/>
        <w:rPr>
          <w:rFonts w:ascii="Arial" w:hAnsi="Arial" w:cs="Arial"/>
          <w:b/>
          <w:sz w:val="22"/>
          <w:u w:val="single"/>
        </w:rPr>
      </w:pPr>
      <w:r>
        <w:rPr>
          <w:rFonts w:ascii="Arial" w:hAnsi="Arial" w:cs="Arial"/>
          <w:b/>
          <w:sz w:val="22"/>
          <w:u w:val="single"/>
        </w:rPr>
        <w:t>(Varianta - pokud kupující nabýv</w:t>
      </w:r>
      <w:r w:rsidR="00B22512">
        <w:rPr>
          <w:rFonts w:ascii="Arial" w:hAnsi="Arial" w:cs="Arial"/>
          <w:b/>
          <w:sz w:val="22"/>
          <w:u w:val="single"/>
        </w:rPr>
        <w:t>ají</w:t>
      </w:r>
      <w:r>
        <w:rPr>
          <w:rFonts w:ascii="Arial" w:hAnsi="Arial" w:cs="Arial"/>
          <w:b/>
          <w:sz w:val="22"/>
          <w:u w:val="single"/>
        </w:rPr>
        <w:t xml:space="preserve"> majetek do podílového spoluvlastnictví)</w:t>
      </w:r>
    </w:p>
    <w:p w14:paraId="4BA491E3" w14:textId="53A8C28F" w:rsidR="00FD3CE2" w:rsidRDefault="001F5286">
      <w:pPr>
        <w:ind w:left="425"/>
        <w:jc w:val="both"/>
        <w:rPr>
          <w:rFonts w:ascii="Arial" w:hAnsi="Arial" w:cs="Arial"/>
          <w:i/>
          <w:sz w:val="22"/>
        </w:rPr>
      </w:pPr>
      <w:r>
        <w:rPr>
          <w:rFonts w:ascii="Arial" w:hAnsi="Arial" w:cs="Arial"/>
          <w:sz w:val="22"/>
        </w:rPr>
        <w:t xml:space="preserve">Prodávající převádí touto smlouvou kupujícím vlastnické právo k převáděnému majetku se všemi součástmi </w:t>
      </w:r>
      <w:r w:rsidR="00211682">
        <w:rPr>
          <w:rFonts w:ascii="Arial" w:hAnsi="Arial" w:cs="Arial"/>
          <w:sz w:val="22"/>
        </w:rPr>
        <w:t>(zejména trvalé porosty)</w:t>
      </w:r>
      <w:r w:rsidR="00B44B02">
        <w:rPr>
          <w:rFonts w:ascii="Arial" w:hAnsi="Arial" w:cs="Arial"/>
          <w:sz w:val="22"/>
        </w:rPr>
        <w:t>, právy a povinnostmi,</w:t>
      </w:r>
      <w:r>
        <w:rPr>
          <w:rFonts w:ascii="Arial" w:hAnsi="Arial" w:cs="Arial"/>
          <w:i/>
          <w:sz w:val="22"/>
        </w:rPr>
        <w:t xml:space="preserve"> </w:t>
      </w:r>
      <w:r>
        <w:rPr>
          <w:rFonts w:ascii="Arial" w:hAnsi="Arial" w:cs="Arial"/>
          <w:sz w:val="22"/>
        </w:rPr>
        <w:t>a to za kupní cenu stanovenou</w:t>
      </w:r>
      <w:r w:rsidR="00B22512">
        <w:rPr>
          <w:rFonts w:ascii="Arial" w:hAnsi="Arial" w:cs="Arial"/>
          <w:sz w:val="22"/>
        </w:rPr>
        <w:t xml:space="preserve"> na základě uskutečněné elektronické aukce</w:t>
      </w:r>
      <w:r>
        <w:rPr>
          <w:rFonts w:ascii="Arial" w:hAnsi="Arial" w:cs="Arial"/>
          <w:sz w:val="22"/>
        </w:rPr>
        <w:t xml:space="preserve"> v Čl. II. odst. 2 této smlouvy. Kupující toto právo za kupní cenu uvedenou v Čl. II. odst. 2 této smlouvy přijím</w:t>
      </w:r>
      <w:r w:rsidR="00B22512">
        <w:rPr>
          <w:rFonts w:ascii="Arial" w:hAnsi="Arial" w:cs="Arial"/>
          <w:sz w:val="22"/>
        </w:rPr>
        <w:t>ají</w:t>
      </w:r>
      <w:r>
        <w:rPr>
          <w:rFonts w:ascii="Arial" w:hAnsi="Arial" w:cs="Arial"/>
          <w:sz w:val="22"/>
        </w:rPr>
        <w:t xml:space="preserve"> do podílového spoluvlastnictví, a to </w:t>
      </w:r>
      <w:r>
        <w:rPr>
          <w:rFonts w:ascii="Arial" w:hAnsi="Arial" w:cs="Arial"/>
          <w:i/>
          <w:sz w:val="22"/>
        </w:rPr>
        <w:t>např. XY podíl ve výši ... vzhledem k celku a YZ podíl ve výši ... vzhledem k celku.</w:t>
      </w:r>
    </w:p>
    <w:p w14:paraId="4BA491E4" w14:textId="77777777" w:rsidR="00FD3CE2" w:rsidRDefault="00FD3CE2">
      <w:pPr>
        <w:ind w:left="357" w:hanging="357"/>
        <w:jc w:val="both"/>
        <w:rPr>
          <w:rFonts w:ascii="Arial" w:hAnsi="Arial" w:cs="Arial"/>
          <w:sz w:val="22"/>
        </w:rPr>
      </w:pPr>
    </w:p>
    <w:p w14:paraId="4BA491E8" w14:textId="1486ABED" w:rsidR="00FD3CE2" w:rsidRDefault="001F5286">
      <w:pPr>
        <w:numPr>
          <w:ilvl w:val="0"/>
          <w:numId w:val="22"/>
        </w:numPr>
        <w:ind w:left="425" w:hanging="425"/>
        <w:jc w:val="both"/>
        <w:rPr>
          <w:rFonts w:ascii="Arial" w:hAnsi="Arial" w:cs="Arial"/>
          <w:sz w:val="22"/>
        </w:rPr>
      </w:pPr>
      <w:r>
        <w:rPr>
          <w:rFonts w:ascii="Arial" w:hAnsi="Arial" w:cs="Arial"/>
          <w:sz w:val="22"/>
        </w:rPr>
        <w:t xml:space="preserve">Kupní cena za převáděný majetek, ve smyslu odst. 1 tohoto článku, činí </w:t>
      </w:r>
      <w:r>
        <w:rPr>
          <w:rFonts w:ascii="Arial" w:hAnsi="Arial" w:cs="Arial"/>
          <w:sz w:val="22"/>
          <w:highlight w:val="lightGray"/>
        </w:rPr>
        <w:t>…...…,</w:t>
      </w:r>
      <w:r>
        <w:rPr>
          <w:rFonts w:ascii="Arial" w:hAnsi="Arial" w:cs="Arial"/>
          <w:sz w:val="22"/>
        </w:rPr>
        <w:t xml:space="preserve"> - Kč (slovy: </w:t>
      </w:r>
      <w:r>
        <w:rPr>
          <w:rFonts w:ascii="Arial" w:hAnsi="Arial" w:cs="Arial"/>
          <w:sz w:val="22"/>
          <w:highlight w:val="lightGray"/>
        </w:rPr>
        <w:t>................……</w:t>
      </w:r>
      <w:r>
        <w:rPr>
          <w:rFonts w:ascii="Arial" w:hAnsi="Arial" w:cs="Arial"/>
          <w:sz w:val="22"/>
        </w:rPr>
        <w:t xml:space="preserve"> korun českých).</w:t>
      </w:r>
    </w:p>
    <w:p w14:paraId="4BA491E9" w14:textId="77777777" w:rsidR="00FD3CE2" w:rsidRDefault="00FD3CE2">
      <w:pPr>
        <w:ind w:left="426" w:hanging="426"/>
        <w:contextualSpacing/>
        <w:jc w:val="both"/>
        <w:rPr>
          <w:rFonts w:ascii="Arial" w:hAnsi="Arial" w:cs="Arial"/>
          <w:sz w:val="22"/>
        </w:rPr>
      </w:pPr>
    </w:p>
    <w:p w14:paraId="4BA491EA" w14:textId="77777777" w:rsidR="00FD3CE2" w:rsidRDefault="00FD3CE2">
      <w:pPr>
        <w:jc w:val="both"/>
        <w:rPr>
          <w:rFonts w:ascii="Arial" w:hAnsi="Arial" w:cs="Arial"/>
          <w:sz w:val="22"/>
        </w:rPr>
      </w:pPr>
    </w:p>
    <w:p w14:paraId="4BA491EB" w14:textId="77777777" w:rsidR="00FD3CE2" w:rsidRDefault="001F5286">
      <w:pPr>
        <w:overflowPunct w:val="0"/>
        <w:jc w:val="center"/>
        <w:rPr>
          <w:rFonts w:ascii="Arial" w:hAnsi="Arial" w:cs="Arial"/>
          <w:b/>
          <w:sz w:val="22"/>
        </w:rPr>
      </w:pPr>
      <w:r>
        <w:rPr>
          <w:rFonts w:ascii="Arial" w:hAnsi="Arial" w:cs="Arial"/>
          <w:b/>
          <w:sz w:val="22"/>
        </w:rPr>
        <w:t>Čl. III.</w:t>
      </w:r>
    </w:p>
    <w:p w14:paraId="4BA491EC" w14:textId="77777777" w:rsidR="00FD3CE2" w:rsidRDefault="001F5286">
      <w:pPr>
        <w:overflowPunct w:val="0"/>
        <w:jc w:val="both"/>
        <w:rPr>
          <w:rFonts w:ascii="Arial" w:hAnsi="Arial" w:cs="Arial"/>
          <w:sz w:val="22"/>
        </w:rPr>
      </w:pPr>
      <w:r>
        <w:rPr>
          <w:rFonts w:ascii="Arial" w:hAnsi="Arial" w:cs="Arial"/>
          <w:sz w:val="22"/>
        </w:rPr>
        <w:t xml:space="preserve">                         </w:t>
      </w:r>
    </w:p>
    <w:p w14:paraId="4BA491F4" w14:textId="489DCF15" w:rsidR="00FD3CE2" w:rsidRPr="00211682" w:rsidRDefault="001F5286" w:rsidP="00211682">
      <w:pPr>
        <w:widowControl w:val="0"/>
        <w:numPr>
          <w:ilvl w:val="0"/>
          <w:numId w:val="30"/>
        </w:numPr>
        <w:shd w:val="clear" w:color="auto" w:fill="FFFFFF"/>
        <w:overflowPunct w:val="0"/>
        <w:autoSpaceDE w:val="0"/>
        <w:autoSpaceDN w:val="0"/>
        <w:adjustRightInd w:val="0"/>
        <w:spacing w:after="240"/>
        <w:ind w:left="425" w:hanging="425"/>
        <w:contextualSpacing/>
        <w:jc w:val="both"/>
        <w:textAlignment w:val="baseline"/>
        <w:rPr>
          <w:rFonts w:ascii="Arial" w:hAnsi="Arial" w:cs="Arial"/>
          <w:b/>
          <w:i/>
          <w:sz w:val="22"/>
        </w:rPr>
      </w:pPr>
      <w:r w:rsidRPr="00211682">
        <w:rPr>
          <w:rFonts w:ascii="Arial" w:hAnsi="Arial" w:cs="Arial"/>
          <w:sz w:val="22"/>
        </w:rPr>
        <w:t xml:space="preserve">Smluvní strany se dohodly, že na úhradu kupní ceny stanovené v Čl. II. odst. 2 bude použita částka ve výši </w:t>
      </w:r>
      <w:r w:rsidR="00211682" w:rsidRPr="00211682">
        <w:rPr>
          <w:rFonts w:ascii="Arial" w:hAnsi="Arial" w:cs="Arial"/>
          <w:sz w:val="22"/>
        </w:rPr>
        <w:t>2 550,-</w:t>
      </w:r>
      <w:r w:rsidRPr="00211682">
        <w:rPr>
          <w:rFonts w:ascii="Arial" w:hAnsi="Arial" w:cs="Arial"/>
          <w:sz w:val="22"/>
        </w:rPr>
        <w:t xml:space="preserve"> Kč, kterou složil kupující v elektronické aukci na účet prodávajícího č. </w:t>
      </w:r>
      <w:r w:rsidR="00211682" w:rsidRPr="00211682">
        <w:rPr>
          <w:rFonts w:ascii="Arial" w:hAnsi="Arial" w:cs="Arial"/>
          <w:sz w:val="22"/>
          <w:szCs w:val="22"/>
        </w:rPr>
        <w:t>6015-9127761/0710</w:t>
      </w:r>
      <w:r w:rsidRPr="00211682">
        <w:rPr>
          <w:rFonts w:ascii="Arial" w:hAnsi="Arial" w:cs="Arial"/>
          <w:sz w:val="22"/>
        </w:rPr>
        <w:t xml:space="preserve">, variabilní symbol </w:t>
      </w:r>
      <w:r w:rsidR="00211682" w:rsidRPr="00211682">
        <w:rPr>
          <w:rFonts w:ascii="Arial" w:hAnsi="Arial" w:cs="Arial"/>
          <w:sz w:val="22"/>
        </w:rPr>
        <w:t>……</w:t>
      </w:r>
      <w:r w:rsidRPr="00211682">
        <w:rPr>
          <w:rFonts w:ascii="Arial" w:hAnsi="Arial" w:cs="Arial"/>
          <w:sz w:val="22"/>
        </w:rPr>
        <w:t xml:space="preserve">.. , dne </w:t>
      </w:r>
      <w:r w:rsidR="00211682" w:rsidRPr="00211682">
        <w:rPr>
          <w:rFonts w:ascii="Arial" w:hAnsi="Arial" w:cs="Arial"/>
          <w:sz w:val="22"/>
        </w:rPr>
        <w:t>……..</w:t>
      </w:r>
      <w:r w:rsidRPr="00211682">
        <w:rPr>
          <w:rFonts w:ascii="Arial" w:hAnsi="Arial" w:cs="Arial"/>
          <w:sz w:val="22"/>
        </w:rPr>
        <w:t xml:space="preserve">.. (dále jen „kauce“). Zbývající část kupní ceny ve výši </w:t>
      </w:r>
      <w:r w:rsidR="00211682" w:rsidRPr="00211682">
        <w:rPr>
          <w:rFonts w:ascii="Arial" w:hAnsi="Arial" w:cs="Arial"/>
          <w:sz w:val="22"/>
        </w:rPr>
        <w:t>…………</w:t>
      </w:r>
      <w:r w:rsidRPr="00211682">
        <w:rPr>
          <w:rFonts w:ascii="Arial" w:hAnsi="Arial" w:cs="Arial"/>
          <w:sz w:val="22"/>
        </w:rPr>
        <w:t xml:space="preserve">. Kč zaplatí kupující na účet prodávajícího vedený u České národní banky se sídlem v Praze, číslo účtu </w:t>
      </w:r>
      <w:r w:rsidR="00211682" w:rsidRPr="00211682">
        <w:rPr>
          <w:rFonts w:ascii="Arial" w:hAnsi="Arial" w:cs="Arial"/>
          <w:sz w:val="22"/>
          <w:szCs w:val="22"/>
        </w:rPr>
        <w:t>19-9127761</w:t>
      </w:r>
      <w:r w:rsidRPr="00211682">
        <w:rPr>
          <w:rFonts w:ascii="Arial" w:hAnsi="Arial" w:cs="Arial"/>
          <w:sz w:val="22"/>
        </w:rPr>
        <w:t>/0710, variabilní symbol</w:t>
      </w:r>
      <w:r w:rsidR="00211682" w:rsidRPr="00211682">
        <w:rPr>
          <w:rFonts w:ascii="Arial" w:hAnsi="Arial" w:cs="Arial"/>
          <w:sz w:val="22"/>
        </w:rPr>
        <w:t>……</w:t>
      </w:r>
      <w:r w:rsidRPr="00211682">
        <w:rPr>
          <w:rFonts w:ascii="Arial" w:hAnsi="Arial" w:cs="Arial"/>
          <w:sz w:val="22"/>
        </w:rPr>
        <w:t>... , a to ve lhůtě, která bude kupujícímu oznámena ve výzvě prodávajícího k zaplacení, přičemž tato lhůta nebude kratší než 30 dnů ode dne odeslání výzvy k</w:t>
      </w:r>
      <w:r w:rsidR="00211682" w:rsidRPr="00211682">
        <w:rPr>
          <w:rFonts w:ascii="Arial" w:hAnsi="Arial" w:cs="Arial"/>
          <w:sz w:val="22"/>
        </w:rPr>
        <w:t> </w:t>
      </w:r>
      <w:r w:rsidRPr="00211682">
        <w:rPr>
          <w:rFonts w:ascii="Arial" w:hAnsi="Arial" w:cs="Arial"/>
          <w:sz w:val="22"/>
        </w:rPr>
        <w:t>úhradě</w:t>
      </w:r>
      <w:r w:rsidR="00211682" w:rsidRPr="00211682">
        <w:rPr>
          <w:rFonts w:ascii="Arial" w:hAnsi="Arial" w:cs="Arial"/>
          <w:sz w:val="22"/>
        </w:rPr>
        <w:t xml:space="preserve">, </w:t>
      </w:r>
      <w:r w:rsidR="00211682" w:rsidRPr="00211682">
        <w:rPr>
          <w:rFonts w:ascii="Arial" w:hAnsi="Arial" w:cs="Arial"/>
          <w:sz w:val="22"/>
          <w:szCs w:val="22"/>
        </w:rPr>
        <w:t xml:space="preserve">a zároveň bude tato výzva zaslána kupujícímu do 30 dnů ode dne, kdy schválení převodu </w:t>
      </w:r>
      <w:r w:rsidR="00211682" w:rsidRPr="00211682">
        <w:rPr>
          <w:rFonts w:ascii="Arial" w:hAnsi="Arial" w:cs="Arial"/>
          <w:sz w:val="22"/>
        </w:rPr>
        <w:t xml:space="preserve">příslušným ministerstvem </w:t>
      </w:r>
      <w:r w:rsidR="00211682" w:rsidRPr="00211682">
        <w:rPr>
          <w:rFonts w:ascii="Arial" w:hAnsi="Arial" w:cs="Arial"/>
          <w:sz w:val="22"/>
          <w:szCs w:val="22"/>
        </w:rPr>
        <w:t>podle této smlouvy bude doručeno prodávajícímu.</w:t>
      </w:r>
    </w:p>
    <w:p w14:paraId="78708A3A" w14:textId="77777777" w:rsidR="00211682" w:rsidRPr="00211682" w:rsidRDefault="00211682" w:rsidP="00211682">
      <w:pPr>
        <w:widowControl w:val="0"/>
        <w:shd w:val="clear" w:color="auto" w:fill="FFFFFF"/>
        <w:overflowPunct w:val="0"/>
        <w:autoSpaceDE w:val="0"/>
        <w:autoSpaceDN w:val="0"/>
        <w:adjustRightInd w:val="0"/>
        <w:spacing w:after="240"/>
        <w:ind w:left="425"/>
        <w:contextualSpacing/>
        <w:jc w:val="both"/>
        <w:textAlignment w:val="baseline"/>
        <w:rPr>
          <w:rFonts w:ascii="Arial" w:hAnsi="Arial" w:cs="Arial"/>
          <w:b/>
          <w:i/>
          <w:sz w:val="22"/>
        </w:rPr>
      </w:pPr>
    </w:p>
    <w:p w14:paraId="1E8FC43B" w14:textId="77777777" w:rsidR="006A4FF0" w:rsidRDefault="006A4FF0" w:rsidP="006A4FF0">
      <w:pPr>
        <w:widowControl w:val="0"/>
        <w:overflowPunct w:val="0"/>
        <w:autoSpaceDE w:val="0"/>
        <w:autoSpaceDN w:val="0"/>
        <w:adjustRightInd w:val="0"/>
        <w:spacing w:before="120"/>
        <w:jc w:val="both"/>
        <w:textAlignment w:val="baseline"/>
        <w:rPr>
          <w:rFonts w:ascii="Arial" w:hAnsi="Arial" w:cs="Arial"/>
          <w:b/>
          <w:sz w:val="22"/>
          <w:szCs w:val="22"/>
          <w:u w:val="single"/>
        </w:rPr>
      </w:pPr>
      <w:r>
        <w:rPr>
          <w:rFonts w:ascii="Arial" w:hAnsi="Arial" w:cs="Arial"/>
          <w:b/>
          <w:sz w:val="22"/>
          <w:szCs w:val="22"/>
          <w:u w:val="single"/>
        </w:rPr>
        <w:t>(Varianta - pokud kupující nabývají majetek do společného jmění manželů nebo partnerů)</w:t>
      </w:r>
    </w:p>
    <w:p w14:paraId="0C67DDEF" w14:textId="52A55B3A" w:rsidR="006A4FF0" w:rsidRDefault="006A4FF0" w:rsidP="006A4FF0">
      <w:pPr>
        <w:widowControl w:val="0"/>
        <w:overflowPunct w:val="0"/>
        <w:autoSpaceDE w:val="0"/>
        <w:autoSpaceDN w:val="0"/>
        <w:adjustRightInd w:val="0"/>
        <w:spacing w:before="120"/>
        <w:ind w:left="426"/>
        <w:jc w:val="both"/>
        <w:textAlignment w:val="baseline"/>
        <w:rPr>
          <w:rFonts w:ascii="Arial" w:hAnsi="Arial" w:cs="Arial"/>
          <w:sz w:val="22"/>
          <w:szCs w:val="22"/>
        </w:rPr>
      </w:pPr>
      <w:r>
        <w:rPr>
          <w:rFonts w:ascii="Arial" w:hAnsi="Arial" w:cs="Arial"/>
          <w:sz w:val="22"/>
          <w:szCs w:val="22"/>
        </w:rPr>
        <w:t>Kupující se zavazují uhradit kupní cenu, dle Čl. II. odst. 2, rukou společnou a nerozdílnou. Smluvní strany se dohodly, že na úhradu kupní ceny stanovené v Čl. II. odst. 2 bude použita částka ve výši 2 550,- Kč</w:t>
      </w:r>
      <w:r w:rsidRPr="00DA080A">
        <w:rPr>
          <w:rFonts w:ascii="Arial" w:hAnsi="Arial" w:cs="Arial"/>
          <w:sz w:val="22"/>
          <w:szCs w:val="22"/>
        </w:rPr>
        <w:t xml:space="preserve">, </w:t>
      </w:r>
      <w:r>
        <w:rPr>
          <w:rFonts w:ascii="Arial" w:hAnsi="Arial" w:cs="Arial"/>
          <w:sz w:val="22"/>
          <w:szCs w:val="22"/>
        </w:rPr>
        <w:t xml:space="preserve">kterou složili kupující v elektronické aukci na účet prodávajícího </w:t>
      </w:r>
      <w:r>
        <w:rPr>
          <w:rFonts w:ascii="Arial" w:hAnsi="Arial" w:cs="Arial"/>
          <w:sz w:val="22"/>
          <w:szCs w:val="22"/>
        </w:rPr>
        <w:br/>
        <w:t xml:space="preserve">č. 6015-9127761/0710, variabilní symbol ……. dne … … ..... (dále jen „kauce“). Zbývající část kupní ceny ve  výši …...... Kč zaplatí kupující na účet prodávajícího vedený u České národní </w:t>
      </w:r>
      <w:r>
        <w:rPr>
          <w:rFonts w:ascii="Arial" w:hAnsi="Arial" w:cs="Arial"/>
          <w:sz w:val="22"/>
          <w:szCs w:val="22"/>
        </w:rPr>
        <w:lastRenderedPageBreak/>
        <w:t xml:space="preserve">banky se sídlem v Praze, číslo účtu 19-9127761/0710, variabilní symbol ……….., a to ve lhůtě, která bude kupujícím oznámena ve výzvě prodávajícího k zaplacení kupní ceny, přičemž tato lhůta nebude kratší než 30 dnů ode dne odeslání výzvy k úhradě, a zároveň tato výzva bude  kupujícím zaslána do 30 dnů ode dne, kdy </w:t>
      </w:r>
      <w:r w:rsidRPr="006A4FF0">
        <w:rPr>
          <w:rFonts w:ascii="Arial" w:hAnsi="Arial" w:cs="Arial"/>
          <w:sz w:val="22"/>
          <w:szCs w:val="22"/>
        </w:rPr>
        <w:t xml:space="preserve">schválení převodu </w:t>
      </w:r>
      <w:r w:rsidRPr="006A4FF0">
        <w:rPr>
          <w:rFonts w:ascii="Arial" w:hAnsi="Arial" w:cs="Arial"/>
          <w:sz w:val="22"/>
        </w:rPr>
        <w:t xml:space="preserve">příslušným ministerstvem </w:t>
      </w:r>
      <w:r w:rsidRPr="006A4FF0">
        <w:rPr>
          <w:rFonts w:ascii="Arial" w:hAnsi="Arial" w:cs="Arial"/>
          <w:sz w:val="22"/>
          <w:szCs w:val="22"/>
        </w:rPr>
        <w:t>podle této smlouvy bude doručeno prodávajícímu.</w:t>
      </w:r>
    </w:p>
    <w:p w14:paraId="79ED0362" w14:textId="77777777" w:rsidR="006A4FF0" w:rsidRDefault="006A4FF0" w:rsidP="00211682">
      <w:pPr>
        <w:widowControl w:val="0"/>
        <w:overflowPunct w:val="0"/>
        <w:autoSpaceDE w:val="0"/>
        <w:autoSpaceDN w:val="0"/>
        <w:adjustRightInd w:val="0"/>
        <w:jc w:val="both"/>
        <w:textAlignment w:val="baseline"/>
        <w:rPr>
          <w:rFonts w:ascii="Arial" w:hAnsi="Arial" w:cs="Arial"/>
          <w:b/>
          <w:sz w:val="22"/>
          <w:szCs w:val="22"/>
          <w:u w:val="single"/>
        </w:rPr>
      </w:pPr>
    </w:p>
    <w:p w14:paraId="6317E8BD" w14:textId="35BB9FC4" w:rsidR="00211682" w:rsidRDefault="00211682" w:rsidP="00211682">
      <w:pPr>
        <w:widowControl w:val="0"/>
        <w:overflowPunct w:val="0"/>
        <w:autoSpaceDE w:val="0"/>
        <w:autoSpaceDN w:val="0"/>
        <w:adjustRightInd w:val="0"/>
        <w:jc w:val="both"/>
        <w:textAlignment w:val="baseline"/>
        <w:rPr>
          <w:rFonts w:ascii="Arial" w:hAnsi="Arial" w:cs="Arial"/>
          <w:b/>
          <w:sz w:val="22"/>
          <w:szCs w:val="22"/>
          <w:u w:val="single"/>
        </w:rPr>
      </w:pPr>
      <w:r>
        <w:rPr>
          <w:rFonts w:ascii="Arial" w:hAnsi="Arial" w:cs="Arial"/>
          <w:b/>
          <w:sz w:val="22"/>
          <w:szCs w:val="22"/>
          <w:u w:val="single"/>
        </w:rPr>
        <w:t>(Varianta - pokud kupující nabývají majetek do podílového spoluvlastnictví)</w:t>
      </w:r>
    </w:p>
    <w:p w14:paraId="1AEEF487" w14:textId="62164C70" w:rsidR="00211682" w:rsidRDefault="00211682" w:rsidP="00211682">
      <w:pPr>
        <w:widowControl w:val="0"/>
        <w:overflowPunct w:val="0"/>
        <w:autoSpaceDE w:val="0"/>
        <w:autoSpaceDN w:val="0"/>
        <w:adjustRightInd w:val="0"/>
        <w:ind w:left="425"/>
        <w:jc w:val="both"/>
        <w:textAlignment w:val="baseline"/>
        <w:rPr>
          <w:rFonts w:ascii="Arial" w:hAnsi="Arial" w:cs="Arial"/>
          <w:sz w:val="22"/>
          <w:szCs w:val="22"/>
        </w:rPr>
      </w:pPr>
      <w:r>
        <w:rPr>
          <w:rFonts w:ascii="Arial" w:hAnsi="Arial" w:cs="Arial"/>
          <w:sz w:val="22"/>
          <w:szCs w:val="22"/>
        </w:rPr>
        <w:t xml:space="preserve">Kupující jsou povinni zaplatit kupní cenu, dle Čl. II. odst. 2, společně a nerozdílně. Prodávající není povinen přijmout část plnění kupní ceny, byť by jí byl uhrazen jeden z prodávaných ideálních spoluvlastnických podílů. Smluvní strany se dohodly, že na úhradu kupní ceny stanovené v Čl. II. odst. 2 bude použita částka ve výši 2 550,- Kč, kterou složili kupující v elektronické aukci na účet prodávajícího č. 6015-9127761/0710, variabilní symbol …….. dne ……..... (dále jen „kauce“). Zbývající část kupní ceny ve výši ……..... Kč zaplatí kupující na účet prodávajícího vedený u České národní banky se sídlem v Praze, číslo účtu 19-9127761/0710, variabilní symbol ……….., a to ve lhůtě, která bude kupujícím oznámena ve výzvě prodávajícího k zaplacení kupní ceny, přičemž tato lhůta nebude kratší než 30 dnů ode dne odeslání výzvy k úhradě, a zároveň bude tato výzva zaslána kupujícím do 30 dnů ode dne, kdy </w:t>
      </w:r>
      <w:r w:rsidRPr="002C5E01">
        <w:rPr>
          <w:rFonts w:ascii="Arial" w:hAnsi="Arial" w:cs="Arial"/>
          <w:sz w:val="22"/>
          <w:szCs w:val="22"/>
        </w:rPr>
        <w:t xml:space="preserve">schválení převodu </w:t>
      </w:r>
      <w:r w:rsidRPr="002C5E01">
        <w:rPr>
          <w:rFonts w:ascii="Arial" w:hAnsi="Arial" w:cs="Arial"/>
          <w:sz w:val="22"/>
        </w:rPr>
        <w:t xml:space="preserve">příslušným ministerstvem </w:t>
      </w:r>
      <w:r w:rsidRPr="002C5E01">
        <w:rPr>
          <w:rFonts w:ascii="Arial" w:hAnsi="Arial" w:cs="Arial"/>
          <w:sz w:val="22"/>
          <w:szCs w:val="22"/>
        </w:rPr>
        <w:t>podle této smlouvy bude doručeno prodávajícímu.</w:t>
      </w:r>
      <w:r>
        <w:rPr>
          <w:rFonts w:ascii="Arial" w:hAnsi="Arial" w:cs="Arial"/>
          <w:sz w:val="22"/>
          <w:szCs w:val="22"/>
        </w:rPr>
        <w:t xml:space="preserve"> </w:t>
      </w:r>
    </w:p>
    <w:p w14:paraId="35DD6BE4" w14:textId="77777777" w:rsidR="00211682" w:rsidRDefault="00211682" w:rsidP="00211682">
      <w:pPr>
        <w:widowControl w:val="0"/>
        <w:overflowPunct w:val="0"/>
        <w:autoSpaceDE w:val="0"/>
        <w:autoSpaceDN w:val="0"/>
        <w:adjustRightInd w:val="0"/>
        <w:ind w:left="426"/>
        <w:jc w:val="both"/>
        <w:textAlignment w:val="baseline"/>
        <w:rPr>
          <w:rFonts w:ascii="Arial" w:hAnsi="Arial" w:cs="Arial"/>
          <w:sz w:val="22"/>
          <w:szCs w:val="22"/>
        </w:rPr>
      </w:pPr>
    </w:p>
    <w:p w14:paraId="3FC62FB9" w14:textId="77777777" w:rsidR="00211682" w:rsidRPr="00211682" w:rsidRDefault="001F5286" w:rsidP="00211682">
      <w:pPr>
        <w:pStyle w:val="Odstavecseseznamem"/>
        <w:widowControl w:val="0"/>
        <w:numPr>
          <w:ilvl w:val="0"/>
          <w:numId w:val="30"/>
        </w:numPr>
        <w:overflowPunct w:val="0"/>
        <w:autoSpaceDE w:val="0"/>
        <w:autoSpaceDN w:val="0"/>
        <w:adjustRightInd w:val="0"/>
        <w:ind w:left="426"/>
        <w:jc w:val="both"/>
        <w:textAlignment w:val="baseline"/>
        <w:rPr>
          <w:rFonts w:ascii="Arial" w:hAnsi="Arial" w:cs="Arial"/>
          <w:sz w:val="22"/>
          <w:szCs w:val="22"/>
        </w:rPr>
      </w:pPr>
      <w:r w:rsidRPr="00211682">
        <w:rPr>
          <w:rFonts w:ascii="Arial" w:hAnsi="Arial" w:cs="Arial"/>
          <w:sz w:val="22"/>
        </w:rPr>
        <w:t>Neuhradí-li kupující celou kupní cenu ve lhůtě, stanovené touto smlouvou, je kupující povinen zaplatit smluvní pokutu ve výši 0,1</w:t>
      </w:r>
      <w:r w:rsidR="00211682">
        <w:rPr>
          <w:rFonts w:ascii="Arial" w:hAnsi="Arial" w:cs="Arial"/>
          <w:sz w:val="22"/>
        </w:rPr>
        <w:t xml:space="preserve"> </w:t>
      </w:r>
      <w:r w:rsidRPr="00211682">
        <w:rPr>
          <w:rFonts w:ascii="Arial" w:hAnsi="Arial" w:cs="Arial"/>
          <w:sz w:val="22"/>
        </w:rPr>
        <w:t>% z celkové kupní ceny za každý den prodlení.</w:t>
      </w:r>
      <w:r w:rsidR="00211682">
        <w:rPr>
          <w:rFonts w:ascii="Arial" w:hAnsi="Arial" w:cs="Arial"/>
          <w:sz w:val="22"/>
        </w:rPr>
        <w:t xml:space="preserve"> </w:t>
      </w:r>
    </w:p>
    <w:p w14:paraId="431E2707" w14:textId="77777777" w:rsidR="00211682" w:rsidRPr="00211682" w:rsidRDefault="00211682" w:rsidP="00211682">
      <w:pPr>
        <w:pStyle w:val="Odstavecseseznamem"/>
        <w:widowControl w:val="0"/>
        <w:overflowPunct w:val="0"/>
        <w:autoSpaceDE w:val="0"/>
        <w:autoSpaceDN w:val="0"/>
        <w:adjustRightInd w:val="0"/>
        <w:ind w:left="360"/>
        <w:jc w:val="both"/>
        <w:textAlignment w:val="baseline"/>
        <w:rPr>
          <w:rFonts w:ascii="Arial" w:hAnsi="Arial" w:cs="Arial"/>
          <w:sz w:val="22"/>
          <w:szCs w:val="22"/>
        </w:rPr>
      </w:pPr>
    </w:p>
    <w:p w14:paraId="79232F0E" w14:textId="77777777" w:rsidR="00211682" w:rsidRPr="00211682" w:rsidRDefault="001F5286" w:rsidP="00211682">
      <w:pPr>
        <w:pStyle w:val="Odstavecseseznamem"/>
        <w:widowControl w:val="0"/>
        <w:numPr>
          <w:ilvl w:val="0"/>
          <w:numId w:val="30"/>
        </w:numPr>
        <w:overflowPunct w:val="0"/>
        <w:autoSpaceDE w:val="0"/>
        <w:autoSpaceDN w:val="0"/>
        <w:adjustRightInd w:val="0"/>
        <w:ind w:left="426"/>
        <w:jc w:val="both"/>
        <w:textAlignment w:val="baseline"/>
        <w:rPr>
          <w:rFonts w:ascii="Arial" w:hAnsi="Arial" w:cs="Arial"/>
          <w:sz w:val="22"/>
          <w:szCs w:val="22"/>
        </w:rPr>
      </w:pPr>
      <w:r w:rsidRPr="00211682">
        <w:rPr>
          <w:rFonts w:ascii="Arial" w:hAnsi="Arial" w:cs="Arial"/>
          <w:sz w:val="22"/>
        </w:rPr>
        <w:t>V případě prodlení s úhradou kupní ceny je kupující povinen zaplatit vyjma smluvní pokuty dle předchozího odstavce i úroky z prodlení dle platné právní úpravy.</w:t>
      </w:r>
      <w:r w:rsidR="00211682">
        <w:rPr>
          <w:rFonts w:ascii="Arial" w:hAnsi="Arial" w:cs="Arial"/>
          <w:sz w:val="22"/>
        </w:rPr>
        <w:t xml:space="preserve"> </w:t>
      </w:r>
    </w:p>
    <w:p w14:paraId="55D127A4" w14:textId="77777777" w:rsidR="00211682" w:rsidRPr="00211682" w:rsidRDefault="00211682" w:rsidP="00211682">
      <w:pPr>
        <w:pStyle w:val="Odstavecseseznamem"/>
        <w:rPr>
          <w:rFonts w:ascii="Arial" w:hAnsi="Arial" w:cs="Arial"/>
          <w:sz w:val="22"/>
        </w:rPr>
      </w:pPr>
    </w:p>
    <w:p w14:paraId="5D4845F3" w14:textId="77777777" w:rsidR="00211682" w:rsidRPr="00211682" w:rsidRDefault="001F5286" w:rsidP="00211682">
      <w:pPr>
        <w:pStyle w:val="Odstavecseseznamem"/>
        <w:widowControl w:val="0"/>
        <w:numPr>
          <w:ilvl w:val="0"/>
          <w:numId w:val="30"/>
        </w:numPr>
        <w:overflowPunct w:val="0"/>
        <w:autoSpaceDE w:val="0"/>
        <w:autoSpaceDN w:val="0"/>
        <w:adjustRightInd w:val="0"/>
        <w:ind w:left="426"/>
        <w:jc w:val="both"/>
        <w:textAlignment w:val="baseline"/>
        <w:rPr>
          <w:rFonts w:ascii="Arial" w:hAnsi="Arial" w:cs="Arial"/>
          <w:sz w:val="22"/>
          <w:szCs w:val="22"/>
        </w:rPr>
      </w:pPr>
      <w:r w:rsidRPr="00211682">
        <w:rPr>
          <w:rFonts w:ascii="Arial" w:hAnsi="Arial" w:cs="Arial"/>
          <w:sz w:val="22"/>
        </w:rPr>
        <w:t>Pokud kupující v prohlášeních podle Čl. V. uvede nepravdivé skutečnosti o svých dluzích vůči prodávajícímu a své způsobilosti nabýt převáděný majetek, má prodávající právo požadovat na kupujícím úhradu smluvní pokuty ve výši 10 % z kupní ceny.</w:t>
      </w:r>
      <w:r w:rsidR="00211682">
        <w:rPr>
          <w:rFonts w:ascii="Arial" w:hAnsi="Arial" w:cs="Arial"/>
          <w:sz w:val="22"/>
        </w:rPr>
        <w:t xml:space="preserve"> </w:t>
      </w:r>
    </w:p>
    <w:p w14:paraId="38B0605B" w14:textId="77777777" w:rsidR="00211682" w:rsidRPr="00211682" w:rsidRDefault="00211682" w:rsidP="00211682">
      <w:pPr>
        <w:pStyle w:val="Odstavecseseznamem"/>
        <w:rPr>
          <w:rFonts w:ascii="Arial" w:hAnsi="Arial" w:cs="Arial"/>
          <w:sz w:val="22"/>
        </w:rPr>
      </w:pPr>
    </w:p>
    <w:p w14:paraId="5D85C4E0" w14:textId="123ACE57" w:rsidR="00CD296D" w:rsidRPr="00CD296D" w:rsidRDefault="001F5286" w:rsidP="00CD296D">
      <w:pPr>
        <w:pStyle w:val="Odstavecseseznamem"/>
        <w:widowControl w:val="0"/>
        <w:numPr>
          <w:ilvl w:val="0"/>
          <w:numId w:val="30"/>
        </w:numPr>
        <w:overflowPunct w:val="0"/>
        <w:autoSpaceDE w:val="0"/>
        <w:autoSpaceDN w:val="0"/>
        <w:adjustRightInd w:val="0"/>
        <w:ind w:left="426"/>
        <w:jc w:val="both"/>
        <w:textAlignment w:val="baseline"/>
        <w:rPr>
          <w:rFonts w:ascii="Arial" w:hAnsi="Arial" w:cs="Arial"/>
          <w:sz w:val="22"/>
          <w:szCs w:val="22"/>
        </w:rPr>
      </w:pPr>
      <w:r w:rsidRPr="00211682">
        <w:rPr>
          <w:rFonts w:ascii="Arial" w:hAnsi="Arial" w:cs="Arial"/>
          <w:sz w:val="22"/>
        </w:rPr>
        <w:t xml:space="preserve">Pokuty podle odst. 2 nebo 4 jsou splatné na účet prodávajícího č. </w:t>
      </w:r>
      <w:r w:rsidR="00CD296D">
        <w:rPr>
          <w:rFonts w:ascii="Arial" w:hAnsi="Arial" w:cs="Arial"/>
          <w:sz w:val="22"/>
          <w:szCs w:val="22"/>
        </w:rPr>
        <w:t xml:space="preserve">19-9127761/0710 </w:t>
      </w:r>
      <w:r w:rsidRPr="00211682">
        <w:rPr>
          <w:rFonts w:ascii="Arial" w:hAnsi="Arial" w:cs="Arial"/>
          <w:sz w:val="22"/>
        </w:rPr>
        <w:t xml:space="preserve">ve lhůtě, která bude kupujícímu oznámena ve výzvě prodávajícího k zaplacení, přičemž tato lhůta nebude kratší než </w:t>
      </w:r>
      <w:r w:rsidR="006A4FF0">
        <w:rPr>
          <w:rFonts w:ascii="Arial" w:hAnsi="Arial" w:cs="Arial"/>
          <w:sz w:val="22"/>
        </w:rPr>
        <w:t>10</w:t>
      </w:r>
      <w:r w:rsidRPr="00211682">
        <w:rPr>
          <w:rFonts w:ascii="Arial" w:hAnsi="Arial" w:cs="Arial"/>
          <w:sz w:val="22"/>
        </w:rPr>
        <w:t xml:space="preserve"> dnů ode dne odeslání výzvy k úhradě.</w:t>
      </w:r>
      <w:r w:rsidR="00CD296D">
        <w:rPr>
          <w:rFonts w:ascii="Arial" w:hAnsi="Arial" w:cs="Arial"/>
          <w:sz w:val="22"/>
        </w:rPr>
        <w:t xml:space="preserve"> </w:t>
      </w:r>
    </w:p>
    <w:p w14:paraId="6FDEA4C2" w14:textId="77777777" w:rsidR="00CD296D" w:rsidRPr="00CD296D" w:rsidRDefault="00CD296D" w:rsidP="00CD296D">
      <w:pPr>
        <w:pStyle w:val="Odstavecseseznamem"/>
        <w:rPr>
          <w:rFonts w:ascii="Arial" w:hAnsi="Arial" w:cs="Arial"/>
          <w:sz w:val="22"/>
        </w:rPr>
      </w:pPr>
    </w:p>
    <w:p w14:paraId="4BA49205" w14:textId="2183EF73" w:rsidR="00FD3CE2" w:rsidRPr="00CD296D" w:rsidRDefault="001F5286" w:rsidP="00CD296D">
      <w:pPr>
        <w:pStyle w:val="Odstavecseseznamem"/>
        <w:widowControl w:val="0"/>
        <w:numPr>
          <w:ilvl w:val="0"/>
          <w:numId w:val="30"/>
        </w:numPr>
        <w:overflowPunct w:val="0"/>
        <w:autoSpaceDE w:val="0"/>
        <w:autoSpaceDN w:val="0"/>
        <w:adjustRightInd w:val="0"/>
        <w:ind w:left="426"/>
        <w:jc w:val="both"/>
        <w:textAlignment w:val="baseline"/>
        <w:rPr>
          <w:rFonts w:ascii="Arial" w:hAnsi="Arial" w:cs="Arial"/>
          <w:sz w:val="22"/>
          <w:szCs w:val="22"/>
        </w:rPr>
      </w:pPr>
      <w:r w:rsidRPr="00CD296D">
        <w:rPr>
          <w:rFonts w:ascii="Arial" w:hAnsi="Arial" w:cs="Arial"/>
          <w:sz w:val="22"/>
        </w:rPr>
        <w:t>Pro účely této smlouvy se kupní cena, smluvní pokuta, úroky z prodlení a případné jiné platby, považují za zaplacené okamžikem připsání celé hrazené částky na účet prodávajícího.</w:t>
      </w:r>
    </w:p>
    <w:p w14:paraId="4BA49206" w14:textId="77777777" w:rsidR="00FD3CE2" w:rsidRDefault="00FD3CE2">
      <w:pPr>
        <w:ind w:left="426" w:hanging="426"/>
        <w:contextualSpacing/>
        <w:jc w:val="both"/>
        <w:rPr>
          <w:rFonts w:ascii="Arial" w:hAnsi="Arial" w:cs="Arial"/>
          <w:sz w:val="22"/>
        </w:rPr>
      </w:pPr>
    </w:p>
    <w:p w14:paraId="4BA49207" w14:textId="77777777" w:rsidR="00FD3CE2" w:rsidRDefault="00FD3CE2">
      <w:pPr>
        <w:overflowPunct w:val="0"/>
        <w:ind w:left="426" w:hanging="426"/>
        <w:jc w:val="both"/>
        <w:rPr>
          <w:rFonts w:ascii="Arial" w:hAnsi="Arial" w:cs="Arial"/>
          <w:sz w:val="22"/>
        </w:rPr>
      </w:pPr>
    </w:p>
    <w:p w14:paraId="4BA49208" w14:textId="77777777" w:rsidR="00FD3CE2" w:rsidRDefault="001F5286">
      <w:pPr>
        <w:keepNext/>
        <w:jc w:val="center"/>
        <w:outlineLvl w:val="0"/>
        <w:rPr>
          <w:rFonts w:ascii="Arial" w:hAnsi="Arial" w:cs="Arial"/>
          <w:b/>
          <w:sz w:val="22"/>
        </w:rPr>
      </w:pPr>
      <w:r>
        <w:rPr>
          <w:rFonts w:ascii="Arial" w:hAnsi="Arial" w:cs="Arial"/>
          <w:b/>
          <w:sz w:val="22"/>
        </w:rPr>
        <w:t>Čl. IV.</w:t>
      </w:r>
    </w:p>
    <w:p w14:paraId="4BA4920B" w14:textId="77777777" w:rsidR="00FD3CE2" w:rsidRDefault="00FD3CE2">
      <w:pPr>
        <w:ind w:left="425" w:hanging="425"/>
        <w:jc w:val="both"/>
        <w:rPr>
          <w:rFonts w:ascii="Arial" w:hAnsi="Arial" w:cs="Arial"/>
          <w:b/>
          <w:sz w:val="22"/>
          <w:u w:val="single"/>
        </w:rPr>
      </w:pPr>
    </w:p>
    <w:p w14:paraId="1E603758" w14:textId="5E86C6F2" w:rsidR="00CD296D" w:rsidRDefault="00CD296D" w:rsidP="00CD296D">
      <w:pPr>
        <w:pStyle w:val="Odstavecseseznamem"/>
        <w:numPr>
          <w:ilvl w:val="0"/>
          <w:numId w:val="24"/>
        </w:numPr>
        <w:tabs>
          <w:tab w:val="center" w:pos="4536"/>
          <w:tab w:val="left" w:pos="5222"/>
        </w:tabs>
        <w:ind w:left="426" w:hanging="426"/>
        <w:jc w:val="both"/>
        <w:rPr>
          <w:rFonts w:ascii="Arial" w:hAnsi="Arial" w:cs="Arial"/>
          <w:sz w:val="22"/>
        </w:rPr>
      </w:pPr>
      <w:r w:rsidRPr="00CD296D">
        <w:rPr>
          <w:rFonts w:ascii="Arial" w:hAnsi="Arial" w:cs="Arial"/>
          <w:sz w:val="22"/>
        </w:rPr>
        <w:t>Kupující bere na vědomí, že převáděný majetek může být dotčen vedením inženýrských sítí, kdy v případě pochybností ohledně uložení inženýrských sítí poskytnou kupujícímu bližší informace jednotliví (v úvahu přicházející) správci těchto sítí.</w:t>
      </w:r>
    </w:p>
    <w:p w14:paraId="3149F48D" w14:textId="77777777" w:rsidR="00B44B02" w:rsidRDefault="00B44B02" w:rsidP="00B44B02">
      <w:pPr>
        <w:pStyle w:val="Odstavecseseznamem"/>
        <w:tabs>
          <w:tab w:val="center" w:pos="4536"/>
          <w:tab w:val="left" w:pos="5222"/>
        </w:tabs>
        <w:ind w:left="426"/>
        <w:jc w:val="both"/>
        <w:rPr>
          <w:rFonts w:ascii="Arial" w:hAnsi="Arial" w:cs="Arial"/>
          <w:sz w:val="22"/>
        </w:rPr>
      </w:pPr>
    </w:p>
    <w:p w14:paraId="0240E5AB" w14:textId="77777777" w:rsidR="00B44B02" w:rsidRDefault="00B44B02" w:rsidP="00B44B02">
      <w:pPr>
        <w:pStyle w:val="Odstavecseseznamem"/>
        <w:numPr>
          <w:ilvl w:val="0"/>
          <w:numId w:val="24"/>
        </w:numPr>
        <w:tabs>
          <w:tab w:val="center" w:pos="4536"/>
          <w:tab w:val="left" w:pos="5222"/>
        </w:tabs>
        <w:ind w:left="426" w:hanging="426"/>
        <w:jc w:val="both"/>
        <w:rPr>
          <w:rFonts w:ascii="Arial" w:hAnsi="Arial" w:cs="Arial"/>
          <w:sz w:val="22"/>
        </w:rPr>
      </w:pPr>
      <w:r>
        <w:rPr>
          <w:rFonts w:ascii="Arial" w:hAnsi="Arial" w:cs="Arial"/>
          <w:sz w:val="22"/>
        </w:rPr>
        <w:t xml:space="preserve">Prodávající prohlašuje, že mu není známo, že by na převáděném majetku vázla nějaká další omezení nebo závazky. </w:t>
      </w:r>
    </w:p>
    <w:p w14:paraId="4BA4921D" w14:textId="77777777" w:rsidR="00FD3CE2" w:rsidRDefault="00FD3CE2">
      <w:pPr>
        <w:pStyle w:val="Odstavecseseznamem"/>
        <w:tabs>
          <w:tab w:val="center" w:pos="4536"/>
          <w:tab w:val="left" w:pos="5222"/>
        </w:tabs>
        <w:ind w:left="426"/>
        <w:jc w:val="both"/>
        <w:rPr>
          <w:rFonts w:ascii="Arial" w:hAnsi="Arial" w:cs="Arial"/>
          <w:sz w:val="22"/>
        </w:rPr>
      </w:pPr>
    </w:p>
    <w:p w14:paraId="4BA49220" w14:textId="77777777" w:rsidR="00FD3CE2" w:rsidRDefault="001F5286">
      <w:pPr>
        <w:pStyle w:val="Odstavecseseznamem"/>
        <w:numPr>
          <w:ilvl w:val="0"/>
          <w:numId w:val="24"/>
        </w:numPr>
        <w:ind w:left="426" w:hanging="426"/>
        <w:jc w:val="both"/>
        <w:rPr>
          <w:rFonts w:ascii="Arial" w:hAnsi="Arial" w:cs="Arial"/>
          <w:sz w:val="22"/>
        </w:rPr>
      </w:pPr>
      <w:bookmarkStart w:id="0" w:name="_Hlk89344212"/>
      <w:r>
        <w:rPr>
          <w:rFonts w:ascii="Arial" w:hAnsi="Arial" w:cs="Arial"/>
          <w:sz w:val="22"/>
        </w:rPr>
        <w:t>Kupující se dále v souladu s ustanovením § 1916 odst. 2 zákona č. 89/2012 Sb. vzdává svého práva z vadného plnění a zavazuje se, že nebude po prodávajícím uplatňovat jakákoliv práva z vad převáděného majetku; ustanovení § 2002 zákona č. 89/2012 Sb. tímto není dotčeno.</w:t>
      </w:r>
    </w:p>
    <w:bookmarkEnd w:id="0"/>
    <w:p w14:paraId="4BA49221" w14:textId="77777777" w:rsidR="00FD3CE2" w:rsidRDefault="00FD3CE2">
      <w:pPr>
        <w:keepNext/>
        <w:jc w:val="center"/>
        <w:outlineLvl w:val="0"/>
        <w:rPr>
          <w:rFonts w:ascii="Arial" w:hAnsi="Arial" w:cs="Arial"/>
          <w:b/>
          <w:sz w:val="22"/>
        </w:rPr>
      </w:pPr>
    </w:p>
    <w:p w14:paraId="5DED51A4" w14:textId="77777777" w:rsidR="00CD296D" w:rsidRDefault="00CD296D">
      <w:pPr>
        <w:keepNext/>
        <w:jc w:val="center"/>
        <w:outlineLvl w:val="0"/>
        <w:rPr>
          <w:rFonts w:ascii="Arial" w:hAnsi="Arial" w:cs="Arial"/>
          <w:b/>
          <w:sz w:val="22"/>
        </w:rPr>
      </w:pPr>
    </w:p>
    <w:p w14:paraId="4BA49222" w14:textId="77777777" w:rsidR="00FD3CE2" w:rsidRDefault="001F5286">
      <w:pPr>
        <w:keepNext/>
        <w:jc w:val="center"/>
        <w:outlineLvl w:val="0"/>
        <w:rPr>
          <w:rFonts w:ascii="Arial" w:hAnsi="Arial" w:cs="Arial"/>
          <w:b/>
          <w:sz w:val="22"/>
        </w:rPr>
      </w:pPr>
      <w:r>
        <w:rPr>
          <w:rFonts w:ascii="Arial" w:hAnsi="Arial" w:cs="Arial"/>
          <w:b/>
          <w:sz w:val="22"/>
        </w:rPr>
        <w:t>Čl. V.</w:t>
      </w:r>
    </w:p>
    <w:p w14:paraId="4BA49223" w14:textId="77777777" w:rsidR="00FD3CE2" w:rsidRDefault="00FD3CE2">
      <w:pPr>
        <w:jc w:val="both"/>
        <w:rPr>
          <w:rFonts w:ascii="Arial" w:hAnsi="Arial" w:cs="Arial"/>
          <w:sz w:val="22"/>
        </w:rPr>
      </w:pPr>
    </w:p>
    <w:p w14:paraId="4BA49224" w14:textId="77777777" w:rsidR="00FD3CE2" w:rsidRDefault="001F5286" w:rsidP="00B44B02">
      <w:pPr>
        <w:tabs>
          <w:tab w:val="left" w:pos="360"/>
          <w:tab w:val="center" w:pos="4536"/>
          <w:tab w:val="center" w:pos="5222"/>
        </w:tabs>
        <w:contextualSpacing/>
        <w:jc w:val="both"/>
        <w:rPr>
          <w:rFonts w:ascii="Arial" w:hAnsi="Arial" w:cs="Arial"/>
          <w:sz w:val="22"/>
        </w:rPr>
      </w:pPr>
      <w:r>
        <w:rPr>
          <w:rFonts w:ascii="Arial" w:hAnsi="Arial" w:cs="Arial"/>
          <w:sz w:val="22"/>
        </w:rPr>
        <w:t xml:space="preserve">Kupující prohlašuje, že je mu současný stav převáděného majetku dobře znám. Kupující rovněž prohlašuje, že je schopen dodržet své závazky vyplývající z této smlouvy, zejména zaplatit včas a řádně kupní cenu, a že nemá vůči prodávajícímu žádný dluh, jehož plnění je vynutitelné na základě </w:t>
      </w:r>
      <w:r>
        <w:rPr>
          <w:rFonts w:ascii="Arial" w:hAnsi="Arial" w:cs="Arial"/>
          <w:sz w:val="22"/>
        </w:rPr>
        <w:lastRenderedPageBreak/>
        <w:t>vykonatelného exekučního titulu podle § 40 zákona č. 120/2001 Sb., o soudních exekutorech a exekuční činnosti (exekuční řád), ve znění pozdějších předpisů.</w:t>
      </w:r>
    </w:p>
    <w:p w14:paraId="4BA49225" w14:textId="77777777" w:rsidR="00FD3CE2" w:rsidRDefault="00FD3CE2">
      <w:pPr>
        <w:jc w:val="both"/>
        <w:rPr>
          <w:rFonts w:ascii="Arial" w:hAnsi="Arial" w:cs="Arial"/>
          <w:sz w:val="22"/>
        </w:rPr>
      </w:pPr>
    </w:p>
    <w:p w14:paraId="4BA4922F" w14:textId="77777777" w:rsidR="00FD3CE2" w:rsidRDefault="00FD3CE2">
      <w:pPr>
        <w:tabs>
          <w:tab w:val="left" w:pos="-142"/>
          <w:tab w:val="left" w:pos="426"/>
        </w:tabs>
        <w:overflowPunct w:val="0"/>
        <w:jc w:val="both"/>
        <w:rPr>
          <w:rFonts w:ascii="Arial" w:hAnsi="Arial" w:cs="Arial"/>
          <w:sz w:val="22"/>
        </w:rPr>
      </w:pPr>
    </w:p>
    <w:p w14:paraId="4BA49230" w14:textId="77777777" w:rsidR="00FD3CE2" w:rsidRDefault="001F5286">
      <w:pPr>
        <w:keepNext/>
        <w:jc w:val="center"/>
        <w:outlineLvl w:val="0"/>
        <w:rPr>
          <w:rFonts w:ascii="Arial" w:hAnsi="Arial" w:cs="Arial"/>
          <w:b/>
          <w:sz w:val="22"/>
        </w:rPr>
      </w:pPr>
      <w:r>
        <w:rPr>
          <w:rFonts w:ascii="Arial" w:hAnsi="Arial" w:cs="Arial"/>
          <w:b/>
          <w:sz w:val="22"/>
        </w:rPr>
        <w:t>Čl. VI.</w:t>
      </w:r>
    </w:p>
    <w:p w14:paraId="4BA49231" w14:textId="77777777" w:rsidR="00FD3CE2" w:rsidRDefault="00FD3CE2">
      <w:pPr>
        <w:jc w:val="both"/>
        <w:rPr>
          <w:rFonts w:ascii="Arial" w:hAnsi="Arial" w:cs="Arial"/>
          <w:sz w:val="22"/>
        </w:rPr>
      </w:pPr>
    </w:p>
    <w:p w14:paraId="4BA49232" w14:textId="1CAA3BB2" w:rsidR="00FD3CE2" w:rsidRDefault="001F5286" w:rsidP="00CD296D">
      <w:pPr>
        <w:overflowPunct w:val="0"/>
        <w:jc w:val="both"/>
        <w:rPr>
          <w:rFonts w:ascii="Arial" w:hAnsi="Arial" w:cs="Arial"/>
          <w:strike/>
          <w:sz w:val="22"/>
        </w:rPr>
      </w:pPr>
      <w:r>
        <w:rPr>
          <w:rFonts w:ascii="Arial" w:hAnsi="Arial" w:cs="Arial"/>
          <w:sz w:val="22"/>
        </w:rPr>
        <w:t>Kupující je povinen bezodkladně písemně oznámit prodávajícímu veškeré skutečnosti, které mají</w:t>
      </w:r>
      <w:r w:rsidR="00CD296D">
        <w:rPr>
          <w:rFonts w:ascii="Arial" w:hAnsi="Arial" w:cs="Arial"/>
          <w:sz w:val="22"/>
        </w:rPr>
        <w:t xml:space="preserve"> </w:t>
      </w:r>
      <w:r>
        <w:rPr>
          <w:rFonts w:ascii="Arial" w:hAnsi="Arial" w:cs="Arial"/>
          <w:sz w:val="22"/>
        </w:rPr>
        <w:t>nebo by mohly mít vliv na převod vlastnického práva k převáděnému majetku podle této smlouvy, zejména pak skutečnosti, které se dotýkají povinnosti zaplacení kupní ceny. Tato povinnost kupujícího trvá až do okamžiku zaplacení kupní ceny s příslušenstvím.</w:t>
      </w:r>
    </w:p>
    <w:p w14:paraId="4939B808" w14:textId="77777777" w:rsidR="00CD296D" w:rsidRDefault="00CD296D">
      <w:pPr>
        <w:tabs>
          <w:tab w:val="left" w:pos="426"/>
        </w:tabs>
        <w:jc w:val="both"/>
        <w:rPr>
          <w:rFonts w:ascii="Arial" w:hAnsi="Arial" w:cs="Arial"/>
        </w:rPr>
      </w:pPr>
    </w:p>
    <w:p w14:paraId="4BA49235" w14:textId="77777777" w:rsidR="00FD3CE2" w:rsidRDefault="001F5286">
      <w:pPr>
        <w:keepNext/>
        <w:jc w:val="center"/>
        <w:outlineLvl w:val="0"/>
        <w:rPr>
          <w:rFonts w:ascii="Arial" w:hAnsi="Arial" w:cs="Arial"/>
          <w:b/>
          <w:sz w:val="22"/>
        </w:rPr>
      </w:pPr>
      <w:r>
        <w:rPr>
          <w:rFonts w:ascii="Arial" w:hAnsi="Arial" w:cs="Arial"/>
          <w:b/>
          <w:sz w:val="22"/>
        </w:rPr>
        <w:t>Čl. VII.</w:t>
      </w:r>
    </w:p>
    <w:p w14:paraId="4BA49236" w14:textId="77777777" w:rsidR="00FD3CE2" w:rsidRDefault="00FD3CE2">
      <w:pPr>
        <w:jc w:val="both"/>
        <w:rPr>
          <w:rFonts w:ascii="Arial" w:hAnsi="Arial" w:cs="Arial"/>
          <w:sz w:val="22"/>
        </w:rPr>
      </w:pPr>
    </w:p>
    <w:p w14:paraId="4BA49237" w14:textId="77777777" w:rsidR="00FD3CE2" w:rsidRDefault="001F5286" w:rsidP="00B22512">
      <w:pPr>
        <w:numPr>
          <w:ilvl w:val="0"/>
          <w:numId w:val="25"/>
        </w:numPr>
        <w:tabs>
          <w:tab w:val="clear" w:pos="360"/>
        </w:tabs>
        <w:ind w:left="425" w:hanging="425"/>
        <w:jc w:val="both"/>
        <w:rPr>
          <w:rFonts w:ascii="Arial" w:hAnsi="Arial" w:cs="Arial"/>
          <w:sz w:val="22"/>
        </w:rPr>
      </w:pPr>
      <w:r>
        <w:rPr>
          <w:rFonts w:ascii="Arial" w:hAnsi="Arial" w:cs="Arial"/>
          <w:sz w:val="22"/>
        </w:rPr>
        <w:t xml:space="preserve">Kupující je oprávněn odstoupit od této kupní smlouvy pouze v souladu s ustanovením § 2001 </w:t>
      </w:r>
      <w:r>
        <w:br/>
      </w:r>
      <w:r>
        <w:rPr>
          <w:rFonts w:ascii="Arial" w:hAnsi="Arial" w:cs="Arial"/>
          <w:sz w:val="22"/>
        </w:rPr>
        <w:t>a násl. zákona č. 89/2012 Sb.</w:t>
      </w:r>
    </w:p>
    <w:p w14:paraId="4BA49238" w14:textId="77777777" w:rsidR="00FD3CE2" w:rsidRDefault="00FD3CE2">
      <w:pPr>
        <w:jc w:val="both"/>
        <w:rPr>
          <w:rFonts w:ascii="Arial" w:hAnsi="Arial" w:cs="Arial"/>
          <w:sz w:val="22"/>
        </w:rPr>
      </w:pPr>
    </w:p>
    <w:p w14:paraId="4BA49239" w14:textId="77777777" w:rsidR="00FD3CE2" w:rsidRDefault="001F5286" w:rsidP="00B22512">
      <w:pPr>
        <w:numPr>
          <w:ilvl w:val="0"/>
          <w:numId w:val="25"/>
        </w:numPr>
        <w:tabs>
          <w:tab w:val="clear" w:pos="360"/>
        </w:tabs>
        <w:ind w:left="425" w:hanging="425"/>
        <w:jc w:val="both"/>
        <w:rPr>
          <w:rFonts w:ascii="Arial" w:hAnsi="Arial" w:cs="Arial"/>
          <w:sz w:val="22"/>
        </w:rPr>
      </w:pPr>
      <w:r>
        <w:rPr>
          <w:rFonts w:ascii="Arial" w:hAnsi="Arial" w:cs="Arial"/>
          <w:sz w:val="22"/>
        </w:rPr>
        <w:t>Pokud kupující neuhradí kupní cenu řádně a včas, má prodávající právo v souladu s ustanovením § 1977 zákona č. 89/2012 Sb. od smlouvy odstoupit, pokud to kupujícímu (prodlévajícímu) oznámí bez zbytečného odkladu poté, co se o prodlení dozvěděl.</w:t>
      </w:r>
    </w:p>
    <w:p w14:paraId="4BA4923A" w14:textId="77777777" w:rsidR="00FD3CE2" w:rsidRDefault="00FD3CE2">
      <w:pPr>
        <w:jc w:val="both"/>
        <w:rPr>
          <w:rFonts w:ascii="Arial" w:hAnsi="Arial" w:cs="Arial"/>
          <w:sz w:val="22"/>
        </w:rPr>
      </w:pPr>
    </w:p>
    <w:p w14:paraId="4BA4923B" w14:textId="77777777" w:rsidR="00FD3CE2" w:rsidRDefault="001F5286" w:rsidP="00B22512">
      <w:pPr>
        <w:pStyle w:val="Odstavecseseznamem"/>
        <w:numPr>
          <w:ilvl w:val="0"/>
          <w:numId w:val="25"/>
        </w:numPr>
        <w:tabs>
          <w:tab w:val="clear" w:pos="360"/>
        </w:tabs>
        <w:overflowPunct w:val="0"/>
        <w:ind w:left="426" w:hanging="426"/>
        <w:jc w:val="both"/>
        <w:rPr>
          <w:rFonts w:ascii="Arial" w:hAnsi="Arial" w:cs="Arial"/>
          <w:sz w:val="22"/>
        </w:rPr>
      </w:pPr>
      <w:r>
        <w:rPr>
          <w:rFonts w:ascii="Arial" w:hAnsi="Arial" w:cs="Arial"/>
          <w:sz w:val="22"/>
        </w:rPr>
        <w:t xml:space="preserve">Prodávající je, kromě zákonných důvodů, též oprávněn od této smlouvy odstoupit, jestliže se prokáže, že prohlášení kupujícího, uvedená v článku V. nejsou pravdivá, úplná nebo přesná. </w:t>
      </w:r>
    </w:p>
    <w:p w14:paraId="4BA4923C" w14:textId="77777777" w:rsidR="00FD3CE2" w:rsidRDefault="00FD3CE2">
      <w:pPr>
        <w:pStyle w:val="Odstavecseseznamem"/>
        <w:ind w:left="0"/>
        <w:jc w:val="both"/>
        <w:rPr>
          <w:rFonts w:ascii="Arial" w:hAnsi="Arial" w:cs="Arial"/>
          <w:sz w:val="22"/>
        </w:rPr>
      </w:pPr>
    </w:p>
    <w:p w14:paraId="4BA4923D" w14:textId="77777777" w:rsidR="00FD3CE2" w:rsidRDefault="00FD3CE2">
      <w:pPr>
        <w:pStyle w:val="Odstavecseseznamem"/>
        <w:ind w:left="0"/>
        <w:jc w:val="both"/>
        <w:rPr>
          <w:rFonts w:ascii="Arial" w:hAnsi="Arial" w:cs="Arial"/>
          <w:b/>
          <w:sz w:val="22"/>
          <w:u w:val="single"/>
        </w:rPr>
      </w:pPr>
    </w:p>
    <w:p w14:paraId="4BA4923E" w14:textId="77777777" w:rsidR="00FD3CE2" w:rsidRDefault="001F5286">
      <w:pPr>
        <w:pStyle w:val="Odstavecseseznamem"/>
        <w:ind w:left="0"/>
        <w:jc w:val="center"/>
        <w:rPr>
          <w:rFonts w:ascii="Arial" w:hAnsi="Arial" w:cs="Arial"/>
          <w:b/>
          <w:sz w:val="22"/>
        </w:rPr>
      </w:pPr>
      <w:r>
        <w:rPr>
          <w:rFonts w:ascii="Arial" w:hAnsi="Arial" w:cs="Arial"/>
          <w:b/>
          <w:sz w:val="22"/>
        </w:rPr>
        <w:t>Čl. VIII.</w:t>
      </w:r>
    </w:p>
    <w:p w14:paraId="4BA4923F" w14:textId="77777777" w:rsidR="00FD3CE2" w:rsidRDefault="00FD3CE2">
      <w:pPr>
        <w:pStyle w:val="Odstavecseseznamem"/>
        <w:ind w:left="0"/>
        <w:jc w:val="both"/>
        <w:rPr>
          <w:rFonts w:ascii="Arial" w:hAnsi="Arial" w:cs="Arial"/>
          <w:b/>
          <w:sz w:val="22"/>
          <w:u w:val="single"/>
        </w:rPr>
      </w:pPr>
    </w:p>
    <w:p w14:paraId="4BA49240" w14:textId="77777777" w:rsidR="00FD3CE2" w:rsidRDefault="001F5286">
      <w:pPr>
        <w:pStyle w:val="Odstavecseseznamem"/>
        <w:numPr>
          <w:ilvl w:val="0"/>
          <w:numId w:val="26"/>
        </w:numPr>
        <w:ind w:left="357" w:hanging="357"/>
        <w:jc w:val="both"/>
        <w:rPr>
          <w:rFonts w:ascii="Arial" w:hAnsi="Arial" w:cs="Arial"/>
          <w:i/>
          <w:sz w:val="22"/>
        </w:rPr>
      </w:pPr>
      <w:r>
        <w:rPr>
          <w:rFonts w:ascii="Arial" w:hAnsi="Arial" w:cs="Arial"/>
          <w:sz w:val="22"/>
        </w:rPr>
        <w:t xml:space="preserve">V případě, že dojde k porušení závazků ze strany kupujícího, ve smyslu Čl. VII. odst. 2 nebo odst. 3, a prodávající od této smlouvy odstoupí, propadá kauce ve prospěch prodávajícího. </w:t>
      </w:r>
    </w:p>
    <w:p w14:paraId="4BA49242" w14:textId="77777777" w:rsidR="00FD3CE2" w:rsidRDefault="00FD3CE2">
      <w:pPr>
        <w:pStyle w:val="Odstavecseseznamem"/>
        <w:ind w:left="0"/>
        <w:jc w:val="both"/>
        <w:rPr>
          <w:rFonts w:ascii="Arial" w:hAnsi="Arial" w:cs="Arial"/>
          <w:sz w:val="22"/>
        </w:rPr>
      </w:pPr>
    </w:p>
    <w:p w14:paraId="4BA49243" w14:textId="77777777" w:rsidR="00FD3CE2" w:rsidRDefault="001F5286">
      <w:pPr>
        <w:numPr>
          <w:ilvl w:val="0"/>
          <w:numId w:val="26"/>
        </w:numPr>
        <w:ind w:left="357" w:hanging="357"/>
        <w:jc w:val="both"/>
        <w:rPr>
          <w:rFonts w:ascii="Arial" w:hAnsi="Arial" w:cs="Arial"/>
          <w:sz w:val="22"/>
        </w:rPr>
      </w:pPr>
      <w:r>
        <w:rPr>
          <w:rFonts w:ascii="Arial" w:hAnsi="Arial" w:cs="Arial"/>
          <w:sz w:val="22"/>
        </w:rPr>
        <w:t>Odstoupení od této smlouvy kteroukoliv ze smluvních stran se nedotýká povinnosti kupujícího zaplatit peněžitá plnění (zejm. úroky z prodlení, smluvní pokuty), na jejichž úhradu dle této smlouvy vznikl prodávajícímu nárok do data účinnosti odstoupení.</w:t>
      </w:r>
    </w:p>
    <w:p w14:paraId="4BA49244" w14:textId="77777777" w:rsidR="00FD3CE2" w:rsidRDefault="00FD3CE2">
      <w:pPr>
        <w:pStyle w:val="Odstavecseseznamem"/>
        <w:ind w:left="0"/>
        <w:jc w:val="both"/>
        <w:rPr>
          <w:rFonts w:ascii="Arial" w:hAnsi="Arial" w:cs="Arial"/>
          <w:sz w:val="22"/>
        </w:rPr>
      </w:pPr>
    </w:p>
    <w:p w14:paraId="4BA49245" w14:textId="77777777" w:rsidR="00FD3CE2" w:rsidRDefault="001F5286">
      <w:pPr>
        <w:pStyle w:val="Odstavecseseznamem"/>
        <w:numPr>
          <w:ilvl w:val="0"/>
          <w:numId w:val="26"/>
        </w:numPr>
        <w:ind w:left="357" w:hanging="357"/>
        <w:jc w:val="both"/>
        <w:rPr>
          <w:rFonts w:ascii="Arial" w:hAnsi="Arial" w:cs="Arial"/>
          <w:sz w:val="22"/>
        </w:rPr>
      </w:pPr>
      <w:r>
        <w:rPr>
          <w:rFonts w:ascii="Arial" w:hAnsi="Arial" w:cs="Arial"/>
          <w:sz w:val="22"/>
        </w:rPr>
        <w:t>Odstoupení od smlouvy musí být v písemné formě a nabývá účinnosti dnem doručení druhé straně. Odstoupením se závazky z této smlouvy ruší od počátku a smluvní strany si vrátí vše, co si splnily, kromě peněžitých plnění (např. úroků z prodlení, smluvních pokut), na jejichž úhradu vznikl prodávajícímu nárok do data účinnosti odstoupení.</w:t>
      </w:r>
    </w:p>
    <w:p w14:paraId="4BA49246" w14:textId="77777777" w:rsidR="00FD3CE2" w:rsidRDefault="00FD3CE2">
      <w:pPr>
        <w:pStyle w:val="Odstavecseseznamem"/>
        <w:ind w:left="0"/>
        <w:jc w:val="both"/>
        <w:rPr>
          <w:rFonts w:ascii="Arial" w:hAnsi="Arial" w:cs="Arial"/>
          <w:sz w:val="22"/>
        </w:rPr>
      </w:pPr>
    </w:p>
    <w:p w14:paraId="4BA49247" w14:textId="77777777" w:rsidR="00FD3CE2" w:rsidRDefault="001F5286">
      <w:pPr>
        <w:pStyle w:val="Odstavecseseznamem"/>
        <w:numPr>
          <w:ilvl w:val="0"/>
          <w:numId w:val="26"/>
        </w:numPr>
        <w:ind w:left="357" w:hanging="357"/>
        <w:jc w:val="both"/>
        <w:rPr>
          <w:rFonts w:ascii="Arial" w:hAnsi="Arial" w:cs="Arial"/>
          <w:sz w:val="22"/>
        </w:rPr>
      </w:pPr>
      <w:r>
        <w:rPr>
          <w:rFonts w:ascii="Arial" w:hAnsi="Arial" w:cs="Arial"/>
          <w:sz w:val="22"/>
        </w:rPr>
        <w:t>Pokud dojde k odstoupení od smlouvy a kupní cena již byla zaplacena, má prodávající povinnost do třiceti dnů od účinků odstoupení vrátit kupní cenu sníženou o:</w:t>
      </w:r>
    </w:p>
    <w:p w14:paraId="4BA49248" w14:textId="77777777" w:rsidR="00FD3CE2" w:rsidRDefault="001F5286">
      <w:pPr>
        <w:pStyle w:val="Odstavecseseznamem"/>
        <w:numPr>
          <w:ilvl w:val="0"/>
          <w:numId w:val="27"/>
        </w:numPr>
        <w:spacing w:before="120"/>
        <w:ind w:left="1418" w:hanging="567"/>
        <w:jc w:val="both"/>
        <w:rPr>
          <w:rFonts w:ascii="Arial" w:hAnsi="Arial" w:cs="Arial"/>
          <w:i/>
          <w:sz w:val="22"/>
        </w:rPr>
      </w:pPr>
      <w:r>
        <w:rPr>
          <w:rFonts w:ascii="Arial" w:hAnsi="Arial" w:cs="Arial"/>
          <w:sz w:val="22"/>
        </w:rPr>
        <w:t xml:space="preserve">kauci (pouze v případě odstoupení od smlouvy prodávajícím) </w:t>
      </w:r>
    </w:p>
    <w:p w14:paraId="4BA4924A" w14:textId="77777777" w:rsidR="00FD3CE2" w:rsidRDefault="001F5286">
      <w:pPr>
        <w:pStyle w:val="Odstavecseseznamem"/>
        <w:numPr>
          <w:ilvl w:val="0"/>
          <w:numId w:val="28"/>
        </w:numPr>
        <w:ind w:left="1418" w:hanging="567"/>
        <w:jc w:val="both"/>
        <w:rPr>
          <w:rFonts w:ascii="Arial" w:hAnsi="Arial" w:cs="Arial"/>
          <w:sz w:val="22"/>
        </w:rPr>
      </w:pPr>
      <w:r>
        <w:rPr>
          <w:rFonts w:ascii="Arial" w:hAnsi="Arial" w:cs="Arial"/>
          <w:sz w:val="22"/>
        </w:rPr>
        <w:t>vyúčtované smluvní pokuty a úroky z prodlení</w:t>
      </w:r>
    </w:p>
    <w:p w14:paraId="4BA4924D" w14:textId="77777777" w:rsidR="00FD3CE2" w:rsidRDefault="001F5286">
      <w:pPr>
        <w:tabs>
          <w:tab w:val="left" w:pos="1134"/>
        </w:tabs>
        <w:ind w:left="425"/>
        <w:contextualSpacing/>
        <w:jc w:val="both"/>
        <w:rPr>
          <w:rFonts w:ascii="Arial" w:hAnsi="Arial" w:cs="Arial"/>
          <w:sz w:val="22"/>
        </w:rPr>
      </w:pPr>
      <w:r>
        <w:rPr>
          <w:rFonts w:ascii="Arial" w:hAnsi="Arial" w:cs="Arial"/>
          <w:sz w:val="22"/>
        </w:rPr>
        <w:t>na účet kupujícího.</w:t>
      </w:r>
    </w:p>
    <w:p w14:paraId="4BA4924E" w14:textId="77777777" w:rsidR="00FD3CE2" w:rsidRDefault="00FD3CE2">
      <w:pPr>
        <w:pStyle w:val="Odstavecseseznamem"/>
        <w:ind w:left="0"/>
        <w:jc w:val="both"/>
        <w:rPr>
          <w:rFonts w:ascii="Arial" w:hAnsi="Arial" w:cs="Arial"/>
          <w:sz w:val="22"/>
        </w:rPr>
      </w:pPr>
    </w:p>
    <w:p w14:paraId="4BA4924F" w14:textId="195179D1" w:rsidR="00FD3CE2" w:rsidRDefault="001F5286">
      <w:pPr>
        <w:pStyle w:val="Odstavecseseznamem"/>
        <w:numPr>
          <w:ilvl w:val="0"/>
          <w:numId w:val="26"/>
        </w:numPr>
        <w:jc w:val="both"/>
        <w:rPr>
          <w:rFonts w:ascii="Arial" w:hAnsi="Arial" w:cs="Arial"/>
          <w:sz w:val="22"/>
        </w:rPr>
      </w:pPr>
      <w:r>
        <w:rPr>
          <w:rFonts w:ascii="Arial" w:hAnsi="Arial" w:cs="Arial"/>
          <w:sz w:val="22"/>
        </w:rPr>
        <w:t xml:space="preserve">Nebyla-li kupní cena dosud uhrazena a od kupní smlouvy odstoupil prodávající, má kupující povinnost vyúčtované smluvní pokuty a úroky z prodlení, pokud vznikly podle této smlouvy, uhradit prodávajícímu ve lhůtě, která bude kupujícímu oznámena ve výzvě prodávajícího k zaplacení, přičemž tato lhůta nebude kratší než </w:t>
      </w:r>
      <w:r w:rsidR="00B44B02">
        <w:rPr>
          <w:rFonts w:ascii="Arial" w:hAnsi="Arial" w:cs="Arial"/>
          <w:sz w:val="22"/>
        </w:rPr>
        <w:t>30</w:t>
      </w:r>
      <w:r>
        <w:rPr>
          <w:rFonts w:ascii="Arial" w:hAnsi="Arial" w:cs="Arial"/>
          <w:sz w:val="22"/>
        </w:rPr>
        <w:t xml:space="preserve"> dnů ode dne odeslání výzvy k úhradě. Kauce propadá ve prospěch prodávajícího podle Čl. VIII. odst. 1. </w:t>
      </w:r>
    </w:p>
    <w:p w14:paraId="4BA49252" w14:textId="77777777" w:rsidR="00FD3CE2" w:rsidRDefault="00FD3CE2">
      <w:pPr>
        <w:jc w:val="both"/>
        <w:rPr>
          <w:rFonts w:ascii="Arial" w:hAnsi="Arial" w:cs="Arial"/>
          <w:sz w:val="22"/>
        </w:rPr>
      </w:pPr>
    </w:p>
    <w:p w14:paraId="67D38974" w14:textId="77777777" w:rsidR="00CD296D" w:rsidRDefault="00CD296D">
      <w:pPr>
        <w:jc w:val="both"/>
        <w:rPr>
          <w:rFonts w:ascii="Arial" w:hAnsi="Arial" w:cs="Arial"/>
          <w:sz w:val="22"/>
        </w:rPr>
      </w:pPr>
    </w:p>
    <w:p w14:paraId="4BA49253" w14:textId="77777777" w:rsidR="00FD3CE2" w:rsidRDefault="001F5286">
      <w:pPr>
        <w:keepNext/>
        <w:jc w:val="center"/>
        <w:outlineLvl w:val="0"/>
        <w:rPr>
          <w:rFonts w:ascii="Arial" w:hAnsi="Arial" w:cs="Arial"/>
          <w:b/>
          <w:sz w:val="22"/>
        </w:rPr>
      </w:pPr>
      <w:r>
        <w:rPr>
          <w:rFonts w:ascii="Arial" w:hAnsi="Arial" w:cs="Arial"/>
          <w:b/>
          <w:sz w:val="22"/>
        </w:rPr>
        <w:t>Čl. IX.</w:t>
      </w:r>
    </w:p>
    <w:p w14:paraId="4BA49254" w14:textId="77777777" w:rsidR="00FD3CE2" w:rsidRDefault="00FD3CE2">
      <w:pPr>
        <w:jc w:val="both"/>
        <w:rPr>
          <w:rFonts w:ascii="Arial" w:hAnsi="Arial" w:cs="Arial"/>
          <w:sz w:val="22"/>
        </w:rPr>
      </w:pPr>
    </w:p>
    <w:p w14:paraId="4BA49255" w14:textId="23197358" w:rsidR="00FD3CE2" w:rsidRDefault="001F5286">
      <w:pPr>
        <w:numPr>
          <w:ilvl w:val="0"/>
          <w:numId w:val="29"/>
        </w:numPr>
        <w:contextualSpacing/>
        <w:jc w:val="both"/>
        <w:rPr>
          <w:rFonts w:ascii="Arial" w:hAnsi="Arial" w:cs="Arial"/>
          <w:sz w:val="22"/>
        </w:rPr>
      </w:pPr>
      <w:r>
        <w:rPr>
          <w:rFonts w:ascii="Arial" w:hAnsi="Arial" w:cs="Arial"/>
          <w:sz w:val="22"/>
        </w:rPr>
        <w:t xml:space="preserve">Vlastnické právo k převáděnému majetku nabývá kupující zápisem do katastru nemovitostí. Právní účinky zápisu nastanou k okamžiku podání návrhu na vklad </w:t>
      </w:r>
      <w:r w:rsidR="00B22512">
        <w:rPr>
          <w:rFonts w:ascii="Arial" w:hAnsi="Arial" w:cs="Arial"/>
          <w:sz w:val="22"/>
        </w:rPr>
        <w:t>k</w:t>
      </w:r>
      <w:r>
        <w:rPr>
          <w:rFonts w:ascii="Arial" w:hAnsi="Arial" w:cs="Arial"/>
          <w:sz w:val="22"/>
        </w:rPr>
        <w:t>atastrálnímu úřadu. Tímto dnem na kupujícího přecházejí veškerá práva a povinnosti spojené s vlastnictvím a užíváním převáděného majetku.</w:t>
      </w:r>
    </w:p>
    <w:p w14:paraId="4BA49256" w14:textId="77777777" w:rsidR="00FD3CE2" w:rsidRDefault="00FD3CE2">
      <w:pPr>
        <w:jc w:val="both"/>
        <w:rPr>
          <w:rFonts w:ascii="Arial" w:hAnsi="Arial" w:cs="Arial"/>
          <w:sz w:val="22"/>
        </w:rPr>
      </w:pPr>
    </w:p>
    <w:p w14:paraId="2163BFE5" w14:textId="7669092E" w:rsidR="00B44B02" w:rsidRPr="00B44B02" w:rsidRDefault="001F5286" w:rsidP="00B44B02">
      <w:pPr>
        <w:pStyle w:val="Odstavecseseznamem"/>
        <w:numPr>
          <w:ilvl w:val="0"/>
          <w:numId w:val="29"/>
        </w:numPr>
        <w:jc w:val="both"/>
        <w:rPr>
          <w:rFonts w:ascii="Arial" w:hAnsi="Arial" w:cs="Arial"/>
          <w:sz w:val="22"/>
        </w:rPr>
      </w:pPr>
      <w:bookmarkStart w:id="1" w:name="_Hlk109726605"/>
      <w:r w:rsidRPr="00B44B02">
        <w:rPr>
          <w:rFonts w:ascii="Arial" w:hAnsi="Arial" w:cs="Arial"/>
          <w:sz w:val="22"/>
        </w:rPr>
        <w:lastRenderedPageBreak/>
        <w:t xml:space="preserve">Smluvní strany se dohodly, že prodávající zašle nepodepsaný návrh na vklad vlastnického práva do katastru nemovitostí kupujícímu spolu s výzvou k úhradě kupní ceny nebo jejího doplatku. </w:t>
      </w:r>
      <w:bookmarkEnd w:id="1"/>
      <w:r w:rsidRPr="00B44B02">
        <w:rPr>
          <w:rFonts w:ascii="Arial" w:hAnsi="Arial" w:cs="Arial"/>
          <w:sz w:val="22"/>
        </w:rPr>
        <w:t xml:space="preserve">Návrh na vklad vlastnického práva do katastru nemovitostí podají prodávající a kupující společně prostřednictvím prodávajícího, a to bez zbytečného odkladu po úplném zaplacení kupní ceny včetně příslušenství a příp. smluvních pokut a všech ostatních případných dluhů kupujícího vůči prodávajícímu </w:t>
      </w:r>
      <w:bookmarkStart w:id="2" w:name="_Hlk109726640"/>
      <w:r w:rsidRPr="00B44B02">
        <w:rPr>
          <w:rFonts w:ascii="Arial" w:hAnsi="Arial" w:cs="Arial"/>
          <w:sz w:val="22"/>
        </w:rPr>
        <w:t>nebo po doručení návrhu na vklad podepsaného kupujícím zpět prodávajícímu, podle toho, která z těchto skutečností nastane později</w:t>
      </w:r>
      <w:bookmarkEnd w:id="2"/>
      <w:r w:rsidRPr="00B44B02">
        <w:rPr>
          <w:rFonts w:ascii="Arial" w:hAnsi="Arial" w:cs="Arial"/>
          <w:sz w:val="22"/>
        </w:rPr>
        <w:t>. Náklady na správní poplatky spojené s touto smlouvou a s vkladem vlastnického práva do katastru nemovitostí nese kupující.</w:t>
      </w:r>
      <w:r w:rsidR="00B44B02" w:rsidRPr="00B44B02">
        <w:rPr>
          <w:rFonts w:ascii="Arial" w:hAnsi="Arial" w:cs="Arial"/>
          <w:sz w:val="22"/>
        </w:rPr>
        <w:t xml:space="preserve">  </w:t>
      </w:r>
    </w:p>
    <w:p w14:paraId="323355A2" w14:textId="77777777" w:rsidR="00B44B02" w:rsidRPr="00B44B02" w:rsidRDefault="00B44B02" w:rsidP="00B44B02">
      <w:pPr>
        <w:jc w:val="both"/>
        <w:rPr>
          <w:rFonts w:ascii="Arial" w:hAnsi="Arial" w:cs="Arial"/>
          <w:sz w:val="22"/>
        </w:rPr>
      </w:pPr>
    </w:p>
    <w:p w14:paraId="4BA49262" w14:textId="06BDA479" w:rsidR="00FD3CE2" w:rsidRPr="006A4FF0" w:rsidRDefault="00B44B02" w:rsidP="00B44B02">
      <w:pPr>
        <w:ind w:left="357" w:hanging="357"/>
        <w:jc w:val="both"/>
        <w:rPr>
          <w:rFonts w:ascii="Arial" w:hAnsi="Arial" w:cs="Arial"/>
          <w:sz w:val="22"/>
        </w:rPr>
      </w:pPr>
      <w:r>
        <w:rPr>
          <w:rFonts w:ascii="Arial" w:hAnsi="Arial" w:cs="Arial"/>
          <w:sz w:val="22"/>
        </w:rPr>
        <w:t xml:space="preserve">3. </w:t>
      </w:r>
      <w:r>
        <w:rPr>
          <w:rFonts w:ascii="Arial" w:hAnsi="Arial" w:cs="Arial"/>
          <w:sz w:val="22"/>
        </w:rPr>
        <w:tab/>
      </w:r>
      <w:r w:rsidR="001F5286" w:rsidRPr="006A4FF0">
        <w:rPr>
          <w:rFonts w:ascii="Arial" w:hAnsi="Arial" w:cs="Arial"/>
          <w:sz w:val="22"/>
        </w:rPr>
        <w:t xml:space="preserve">Pokud by příslušným </w:t>
      </w:r>
      <w:r w:rsidR="00B22512">
        <w:rPr>
          <w:rFonts w:ascii="Arial" w:hAnsi="Arial" w:cs="Arial"/>
          <w:sz w:val="22"/>
        </w:rPr>
        <w:t>k</w:t>
      </w:r>
      <w:r w:rsidR="001F5286" w:rsidRPr="006A4FF0">
        <w:rPr>
          <w:rFonts w:ascii="Arial" w:hAnsi="Arial" w:cs="Arial"/>
          <w:sz w:val="22"/>
        </w:rPr>
        <w:t>atastrálním úřadem byl návrh na vklad vlastnického práva</w:t>
      </w:r>
      <w:r w:rsidR="006A4FF0">
        <w:rPr>
          <w:rFonts w:ascii="Arial" w:hAnsi="Arial" w:cs="Arial"/>
          <w:sz w:val="22"/>
        </w:rPr>
        <w:t xml:space="preserve"> </w:t>
      </w:r>
      <w:r w:rsidR="001F5286" w:rsidRPr="006A4FF0">
        <w:rPr>
          <w:rFonts w:ascii="Arial" w:hAnsi="Arial" w:cs="Arial"/>
          <w:sz w:val="22"/>
        </w:rPr>
        <w:t>k převáděnému majetku dle této smlouvy pro kupujícího pravomocně zamítnut, účastníci této smlouvy se zavazují k součinnosti směřující k naplnění vůle obou smluvních stran.</w:t>
      </w:r>
    </w:p>
    <w:p w14:paraId="4BA49263" w14:textId="77777777" w:rsidR="00FD3CE2" w:rsidRDefault="00FD3CE2">
      <w:pPr>
        <w:jc w:val="both"/>
        <w:rPr>
          <w:rFonts w:ascii="Arial" w:hAnsi="Arial" w:cs="Arial"/>
          <w:sz w:val="22"/>
        </w:rPr>
      </w:pPr>
    </w:p>
    <w:p w14:paraId="4BA49264" w14:textId="0ACB2366" w:rsidR="00FD3CE2" w:rsidRDefault="001F5286" w:rsidP="006A4FF0">
      <w:pPr>
        <w:numPr>
          <w:ilvl w:val="0"/>
          <w:numId w:val="25"/>
        </w:numPr>
        <w:tabs>
          <w:tab w:val="left" w:pos="1200"/>
          <w:tab w:val="left" w:pos="1866"/>
        </w:tabs>
        <w:overflowPunct w:val="0"/>
        <w:jc w:val="both"/>
        <w:rPr>
          <w:rFonts w:ascii="Arial" w:hAnsi="Arial" w:cs="Arial"/>
          <w:i/>
          <w:sz w:val="22"/>
        </w:rPr>
      </w:pPr>
      <w:r>
        <w:rPr>
          <w:rFonts w:ascii="Arial" w:hAnsi="Arial" w:cs="Arial"/>
          <w:sz w:val="22"/>
        </w:rPr>
        <w:t xml:space="preserve">Pro případ, že vklad vlastnického práva k převáděnému majetku podle této smlouvy pro kupujícího nebude příslušným </w:t>
      </w:r>
      <w:r w:rsidR="00B22512">
        <w:rPr>
          <w:rFonts w:ascii="Arial" w:hAnsi="Arial" w:cs="Arial"/>
          <w:sz w:val="22"/>
        </w:rPr>
        <w:t>k</w:t>
      </w:r>
      <w:r>
        <w:rPr>
          <w:rFonts w:ascii="Arial" w:hAnsi="Arial" w:cs="Arial"/>
          <w:sz w:val="22"/>
        </w:rPr>
        <w:t>atastrálním úřadem ani po součinnosti stran podle odst</w:t>
      </w:r>
      <w:r w:rsidR="00B22512">
        <w:rPr>
          <w:rFonts w:ascii="Arial" w:hAnsi="Arial" w:cs="Arial"/>
          <w:sz w:val="22"/>
        </w:rPr>
        <w:t>.</w:t>
      </w:r>
      <w:r>
        <w:rPr>
          <w:rFonts w:ascii="Arial" w:hAnsi="Arial" w:cs="Arial"/>
          <w:sz w:val="22"/>
        </w:rPr>
        <w:t xml:space="preserve"> 3 povolen, smluvní strany si sjednávají rozvazovací podmínku tak, že se tato kupní smlouva ruší od počátku. Prodávající se zavazuje písemně oznámit kupujícímu naplnění této rozvazovací podmínky této kupní smlouvy bezodkladně po jejím vzniku. Kupní cena bude kupujícímu vrácena do 30 dnů od naplnění této rozvazovací podmínky.</w:t>
      </w:r>
    </w:p>
    <w:p w14:paraId="4BA49265" w14:textId="77777777" w:rsidR="00FD3CE2" w:rsidRDefault="00FD3CE2">
      <w:pPr>
        <w:overflowPunct w:val="0"/>
        <w:jc w:val="both"/>
        <w:rPr>
          <w:rFonts w:ascii="Arial" w:hAnsi="Arial" w:cs="Arial"/>
          <w:sz w:val="22"/>
        </w:rPr>
      </w:pPr>
    </w:p>
    <w:p w14:paraId="4BA49266" w14:textId="77777777" w:rsidR="00FD3CE2" w:rsidRDefault="00FD3CE2">
      <w:pPr>
        <w:keepNext/>
        <w:jc w:val="center"/>
        <w:outlineLvl w:val="0"/>
        <w:rPr>
          <w:rFonts w:ascii="Arial" w:hAnsi="Arial" w:cs="Arial"/>
          <w:b/>
          <w:sz w:val="22"/>
        </w:rPr>
      </w:pPr>
    </w:p>
    <w:p w14:paraId="4BA49267" w14:textId="77777777" w:rsidR="00FD3CE2" w:rsidRDefault="001F5286">
      <w:pPr>
        <w:keepNext/>
        <w:jc w:val="center"/>
        <w:outlineLvl w:val="0"/>
        <w:rPr>
          <w:rFonts w:ascii="Arial" w:hAnsi="Arial" w:cs="Arial"/>
          <w:b/>
          <w:sz w:val="22"/>
        </w:rPr>
      </w:pPr>
      <w:r>
        <w:rPr>
          <w:rFonts w:ascii="Arial" w:hAnsi="Arial" w:cs="Arial"/>
          <w:b/>
          <w:sz w:val="22"/>
        </w:rPr>
        <w:t>Čl. X.</w:t>
      </w:r>
    </w:p>
    <w:p w14:paraId="4BA49268" w14:textId="77777777" w:rsidR="00FD3CE2" w:rsidRDefault="00FD3CE2">
      <w:pPr>
        <w:jc w:val="both"/>
        <w:rPr>
          <w:rFonts w:ascii="Arial" w:hAnsi="Arial" w:cs="Arial"/>
          <w:sz w:val="22"/>
        </w:rPr>
      </w:pPr>
    </w:p>
    <w:p w14:paraId="4BA49287" w14:textId="77777777" w:rsidR="00FD3CE2" w:rsidRDefault="001F5286">
      <w:pPr>
        <w:shd w:val="clear" w:color="auto" w:fill="FFFFFF"/>
        <w:jc w:val="both"/>
        <w:outlineLvl w:val="0"/>
        <w:rPr>
          <w:rFonts w:ascii="Arial" w:hAnsi="Arial" w:cs="Arial"/>
          <w:b/>
          <w:sz w:val="22"/>
          <w:u w:val="single"/>
        </w:rPr>
      </w:pPr>
      <w:r>
        <w:rPr>
          <w:rFonts w:ascii="Arial" w:hAnsi="Arial" w:cs="Arial"/>
          <w:b/>
          <w:sz w:val="22"/>
          <w:u w:val="single"/>
        </w:rPr>
        <w:t>Varianta - smlouva nepodléhá uveřejnění v registru smluv, ale bude dle ZMS vyžadovat schválení příslušným ministerstvem</w:t>
      </w:r>
    </w:p>
    <w:p w14:paraId="4BA49288" w14:textId="77777777" w:rsidR="00FD3CE2" w:rsidRDefault="00FD3CE2">
      <w:pPr>
        <w:shd w:val="clear" w:color="auto" w:fill="FFFFFF"/>
        <w:jc w:val="both"/>
        <w:outlineLvl w:val="0"/>
        <w:rPr>
          <w:rFonts w:ascii="Arial" w:hAnsi="Arial" w:cs="Arial"/>
          <w:b/>
          <w:sz w:val="22"/>
          <w:u w:val="single"/>
        </w:rPr>
      </w:pPr>
    </w:p>
    <w:p w14:paraId="0F9D2C11" w14:textId="77777777" w:rsidR="00CD296D" w:rsidRDefault="001F5286" w:rsidP="00CD296D">
      <w:pPr>
        <w:pStyle w:val="Odstavecseseznamem"/>
        <w:numPr>
          <w:ilvl w:val="3"/>
          <w:numId w:val="26"/>
        </w:numPr>
        <w:shd w:val="clear" w:color="auto" w:fill="FFFFFF"/>
        <w:ind w:left="284"/>
        <w:jc w:val="both"/>
        <w:outlineLvl w:val="0"/>
        <w:rPr>
          <w:rFonts w:ascii="Arial" w:hAnsi="Arial" w:cs="Arial"/>
          <w:sz w:val="22"/>
        </w:rPr>
      </w:pPr>
      <w:r w:rsidRPr="00CD296D">
        <w:rPr>
          <w:rFonts w:ascii="Arial" w:hAnsi="Arial" w:cs="Arial"/>
          <w:sz w:val="22"/>
        </w:rPr>
        <w:t>Smlouva nabývá platnosti dnem schválení příslušným ministerstvem podle ustanovení §</w:t>
      </w:r>
      <w:r w:rsidRPr="00CD296D">
        <w:rPr>
          <w:rFonts w:ascii="Arial" w:hAnsi="Arial" w:cs="Arial"/>
        </w:rPr>
        <w:t> </w:t>
      </w:r>
      <w:r w:rsidRPr="00CD296D">
        <w:rPr>
          <w:rFonts w:ascii="Arial" w:hAnsi="Arial" w:cs="Arial"/>
          <w:sz w:val="22"/>
        </w:rPr>
        <w:t xml:space="preserve">22 zákona č. 219/2000 Sb. a účinnosti uplynutím 20 kalendářních dnů po udělení takového schválení ze strany příslušného ministerstva. </w:t>
      </w:r>
    </w:p>
    <w:p w14:paraId="52552E48" w14:textId="77777777" w:rsidR="00CD296D" w:rsidRDefault="00CD296D" w:rsidP="00CD296D">
      <w:pPr>
        <w:pStyle w:val="Odstavecseseznamem"/>
        <w:shd w:val="clear" w:color="auto" w:fill="FFFFFF"/>
        <w:ind w:left="284"/>
        <w:jc w:val="both"/>
        <w:outlineLvl w:val="0"/>
        <w:rPr>
          <w:rFonts w:ascii="Arial" w:hAnsi="Arial" w:cs="Arial"/>
          <w:sz w:val="22"/>
        </w:rPr>
      </w:pPr>
    </w:p>
    <w:p w14:paraId="4BA49297" w14:textId="19B9F7EE" w:rsidR="00FD3CE2" w:rsidRPr="00CD296D" w:rsidRDefault="001F5286" w:rsidP="00CD296D">
      <w:pPr>
        <w:pStyle w:val="Odstavecseseznamem"/>
        <w:numPr>
          <w:ilvl w:val="3"/>
          <w:numId w:val="26"/>
        </w:numPr>
        <w:shd w:val="clear" w:color="auto" w:fill="FFFFFF"/>
        <w:ind w:left="284"/>
        <w:jc w:val="both"/>
        <w:outlineLvl w:val="0"/>
        <w:rPr>
          <w:rFonts w:ascii="Arial" w:hAnsi="Arial" w:cs="Arial"/>
          <w:sz w:val="22"/>
        </w:rPr>
      </w:pPr>
      <w:r w:rsidRPr="00CD296D">
        <w:rPr>
          <w:rFonts w:ascii="Arial" w:hAnsi="Arial" w:cs="Arial"/>
          <w:sz w:val="22"/>
        </w:rPr>
        <w:t xml:space="preserve">Tato smlouva nepodléhá uveřejnění v registru smluv v souladu s ustanovením § </w:t>
      </w:r>
      <w:r w:rsidR="00CD296D">
        <w:rPr>
          <w:rFonts w:ascii="Arial" w:hAnsi="Arial" w:cs="Arial"/>
          <w:sz w:val="22"/>
        </w:rPr>
        <w:t xml:space="preserve">3 </w:t>
      </w:r>
      <w:r w:rsidRPr="00CD296D">
        <w:rPr>
          <w:rFonts w:ascii="Arial" w:hAnsi="Arial" w:cs="Arial"/>
          <w:sz w:val="22"/>
        </w:rPr>
        <w:t xml:space="preserve">odst. </w:t>
      </w:r>
      <w:r w:rsidR="00CD296D">
        <w:rPr>
          <w:rFonts w:ascii="Arial" w:hAnsi="Arial" w:cs="Arial"/>
          <w:sz w:val="22"/>
        </w:rPr>
        <w:t>2</w:t>
      </w:r>
      <w:r w:rsidRPr="00CD296D">
        <w:rPr>
          <w:rFonts w:ascii="Arial" w:hAnsi="Arial" w:cs="Arial"/>
          <w:sz w:val="22"/>
        </w:rPr>
        <w:t xml:space="preserve"> písm. </w:t>
      </w:r>
      <w:r w:rsidR="00CD296D">
        <w:rPr>
          <w:rFonts w:ascii="Arial" w:hAnsi="Arial" w:cs="Arial"/>
          <w:sz w:val="22"/>
        </w:rPr>
        <w:t>………..</w:t>
      </w:r>
      <w:r w:rsidRPr="00CD296D">
        <w:rPr>
          <w:rFonts w:ascii="Arial" w:hAnsi="Arial" w:cs="Arial"/>
          <w:b/>
          <w:sz w:val="22"/>
        </w:rPr>
        <w:t xml:space="preserve"> </w:t>
      </w:r>
      <w:r w:rsidRPr="00CD296D">
        <w:rPr>
          <w:rFonts w:ascii="Arial" w:hAnsi="Arial" w:cs="Arial"/>
          <w:sz w:val="22"/>
        </w:rPr>
        <w:t>zákona č. 340/2015 Sb., o zvláštních podmínkách účinnosti některých smluv, uveřejňování těchto smluv a o registru smluv (zákon o registru smluv), ve znění pozdějších předpisů.</w:t>
      </w:r>
    </w:p>
    <w:p w14:paraId="4BA4929E" w14:textId="0E691E1C" w:rsidR="00FD3CE2" w:rsidRDefault="00FD3CE2">
      <w:pPr>
        <w:overflowPunct w:val="0"/>
        <w:jc w:val="both"/>
        <w:rPr>
          <w:rFonts w:ascii="Arial" w:hAnsi="Arial" w:cs="Arial"/>
          <w:b/>
          <w:sz w:val="22"/>
        </w:rPr>
      </w:pPr>
    </w:p>
    <w:p w14:paraId="4BA4929F" w14:textId="77777777" w:rsidR="00FD3CE2" w:rsidRDefault="001F5286">
      <w:pPr>
        <w:shd w:val="clear" w:color="auto" w:fill="FFFFFF"/>
        <w:jc w:val="both"/>
        <w:outlineLvl w:val="0"/>
        <w:rPr>
          <w:rFonts w:ascii="Arial" w:hAnsi="Arial" w:cs="Arial"/>
          <w:sz w:val="22"/>
          <w:u w:val="single"/>
        </w:rPr>
      </w:pPr>
      <w:r>
        <w:rPr>
          <w:rFonts w:ascii="Arial" w:hAnsi="Arial" w:cs="Arial"/>
          <w:b/>
          <w:sz w:val="22"/>
          <w:u w:val="single"/>
        </w:rPr>
        <w:t>Varianta - smlouva podléhá uveřejnění v registru smluv a bude dle ZMS vyžadovat schválení příslušným ministerstvem</w:t>
      </w:r>
    </w:p>
    <w:p w14:paraId="4BA492A0" w14:textId="77777777" w:rsidR="00FD3CE2" w:rsidRDefault="00FD3CE2">
      <w:pPr>
        <w:shd w:val="clear" w:color="auto" w:fill="FFFFFF"/>
        <w:jc w:val="both"/>
        <w:outlineLvl w:val="0"/>
        <w:rPr>
          <w:rFonts w:ascii="Arial" w:hAnsi="Arial" w:cs="Arial"/>
          <w:sz w:val="22"/>
        </w:rPr>
      </w:pPr>
    </w:p>
    <w:p w14:paraId="732B3335" w14:textId="77777777" w:rsidR="00CD296D" w:rsidRDefault="001F5286" w:rsidP="00CD296D">
      <w:pPr>
        <w:pStyle w:val="Odstavecseseznamem"/>
        <w:numPr>
          <w:ilvl w:val="6"/>
          <w:numId w:val="26"/>
        </w:numPr>
        <w:shd w:val="clear" w:color="auto" w:fill="FFFFFF"/>
        <w:ind w:left="284"/>
        <w:jc w:val="both"/>
        <w:outlineLvl w:val="0"/>
        <w:rPr>
          <w:rFonts w:ascii="Arial" w:hAnsi="Arial" w:cs="Arial"/>
          <w:sz w:val="22"/>
        </w:rPr>
      </w:pPr>
      <w:r w:rsidRPr="00CD296D">
        <w:rPr>
          <w:rFonts w:ascii="Arial" w:hAnsi="Arial" w:cs="Arial"/>
          <w:sz w:val="22"/>
        </w:rPr>
        <w:t>Smlouva je platně uzavřena okamžikem schválení příslušným ministerstvem podle ustanovení     § 22 zákona č. 219/2000 Sb.</w:t>
      </w:r>
      <w:r w:rsidR="00CD296D">
        <w:rPr>
          <w:rFonts w:ascii="Arial" w:hAnsi="Arial" w:cs="Arial"/>
          <w:sz w:val="22"/>
        </w:rPr>
        <w:t xml:space="preserve"> </w:t>
      </w:r>
    </w:p>
    <w:p w14:paraId="67F5E195" w14:textId="77777777" w:rsidR="00CD296D" w:rsidRDefault="00CD296D" w:rsidP="00CD296D">
      <w:pPr>
        <w:pStyle w:val="Odstavecseseznamem"/>
        <w:shd w:val="clear" w:color="auto" w:fill="FFFFFF"/>
        <w:ind w:left="284"/>
        <w:jc w:val="both"/>
        <w:outlineLvl w:val="0"/>
        <w:rPr>
          <w:rFonts w:ascii="Arial" w:hAnsi="Arial" w:cs="Arial"/>
          <w:sz w:val="22"/>
        </w:rPr>
      </w:pPr>
    </w:p>
    <w:p w14:paraId="7E753225" w14:textId="77777777" w:rsidR="00CD296D" w:rsidRDefault="001F5286" w:rsidP="00CD296D">
      <w:pPr>
        <w:pStyle w:val="Odstavecseseznamem"/>
        <w:numPr>
          <w:ilvl w:val="6"/>
          <w:numId w:val="26"/>
        </w:numPr>
        <w:shd w:val="clear" w:color="auto" w:fill="FFFFFF"/>
        <w:ind w:left="284"/>
        <w:jc w:val="both"/>
        <w:outlineLvl w:val="0"/>
        <w:rPr>
          <w:rFonts w:ascii="Arial" w:hAnsi="Arial" w:cs="Arial"/>
          <w:sz w:val="22"/>
        </w:rPr>
      </w:pPr>
      <w:r w:rsidRPr="00CD296D">
        <w:rPr>
          <w:rFonts w:ascii="Arial" w:hAnsi="Arial" w:cs="Arial"/>
          <w:sz w:val="22"/>
        </w:rPr>
        <w:t>Smlouva nabývá účinnosti dnem uveřejnění v registru smluv v souladu se zákonem č. 340/2015 Sb., o zvláštních podmínkách účinnosti některých smluv, uveřejňování těchto smluv a o registru smluv (zákon o registru smluv), ve znění pozdějších předpisů.</w:t>
      </w:r>
      <w:r w:rsidR="00CD296D">
        <w:rPr>
          <w:rFonts w:ascii="Arial" w:hAnsi="Arial" w:cs="Arial"/>
          <w:sz w:val="22"/>
        </w:rPr>
        <w:t xml:space="preserve"> </w:t>
      </w:r>
    </w:p>
    <w:p w14:paraId="7111A515" w14:textId="77777777" w:rsidR="00CD296D" w:rsidRPr="00CD296D" w:rsidRDefault="00CD296D" w:rsidP="00CD296D">
      <w:pPr>
        <w:pStyle w:val="Odstavecseseznamem"/>
        <w:rPr>
          <w:rFonts w:ascii="Arial" w:hAnsi="Arial" w:cs="Arial"/>
          <w:sz w:val="22"/>
        </w:rPr>
      </w:pPr>
    </w:p>
    <w:p w14:paraId="4BA492A8" w14:textId="0F2E4E0E" w:rsidR="00FD3CE2" w:rsidRDefault="001F5286" w:rsidP="00CD296D">
      <w:pPr>
        <w:pStyle w:val="Odstavecseseznamem"/>
        <w:numPr>
          <w:ilvl w:val="6"/>
          <w:numId w:val="26"/>
        </w:numPr>
        <w:shd w:val="clear" w:color="auto" w:fill="FFFFFF"/>
        <w:ind w:left="284"/>
        <w:jc w:val="both"/>
        <w:outlineLvl w:val="0"/>
        <w:rPr>
          <w:rFonts w:ascii="Arial" w:hAnsi="Arial" w:cs="Arial"/>
          <w:sz w:val="22"/>
        </w:rPr>
      </w:pPr>
      <w:r w:rsidRPr="00CD296D">
        <w:rPr>
          <w:rFonts w:ascii="Arial" w:hAnsi="Arial" w:cs="Arial"/>
          <w:sz w:val="22"/>
        </w:rPr>
        <w:t xml:space="preserve">Prodávající zašle tuto smlouvu správci registru smluv k uveřejnění bez zbytečného odkladu, nejpozději však do 30 dnů od platného uzavření smlouvy. </w:t>
      </w:r>
    </w:p>
    <w:p w14:paraId="25D2D1BF" w14:textId="77777777" w:rsidR="00CD296D" w:rsidRPr="00CD296D" w:rsidRDefault="00CD296D" w:rsidP="00CD296D">
      <w:pPr>
        <w:shd w:val="clear" w:color="auto" w:fill="FFFFFF"/>
        <w:jc w:val="both"/>
        <w:outlineLvl w:val="0"/>
        <w:rPr>
          <w:rFonts w:ascii="Arial" w:hAnsi="Arial" w:cs="Arial"/>
          <w:sz w:val="22"/>
        </w:rPr>
      </w:pPr>
    </w:p>
    <w:p w14:paraId="4BA492A9" w14:textId="2E19AFC9" w:rsidR="00FD3CE2" w:rsidRDefault="001F5286">
      <w:pPr>
        <w:shd w:val="clear" w:color="auto" w:fill="FFFFFF"/>
        <w:jc w:val="both"/>
        <w:outlineLvl w:val="0"/>
        <w:rPr>
          <w:rFonts w:ascii="Arial" w:hAnsi="Arial" w:cs="Arial"/>
          <w:i/>
          <w:sz w:val="22"/>
        </w:rPr>
      </w:pPr>
      <w:r>
        <w:rPr>
          <w:rFonts w:ascii="Arial" w:hAnsi="Arial" w:cs="Arial"/>
          <w:b/>
          <w:i/>
          <w:sz w:val="22"/>
          <w:u w:val="single"/>
        </w:rPr>
        <w:t>Varianta</w:t>
      </w:r>
      <w:r w:rsidRPr="00CD296D">
        <w:rPr>
          <w:rFonts w:ascii="Arial" w:hAnsi="Arial" w:cs="Arial"/>
          <w:b/>
          <w:i/>
          <w:sz w:val="22"/>
          <w:u w:val="single"/>
        </w:rPr>
        <w:t xml:space="preserve"> - </w:t>
      </w:r>
      <w:r w:rsidR="0076175E">
        <w:rPr>
          <w:rFonts w:ascii="Arial" w:hAnsi="Arial" w:cs="Arial"/>
          <w:b/>
          <w:i/>
          <w:sz w:val="22"/>
          <w:u w:val="single"/>
        </w:rPr>
        <w:t>p</w:t>
      </w:r>
      <w:r>
        <w:rPr>
          <w:rFonts w:ascii="Arial" w:hAnsi="Arial" w:cs="Arial"/>
          <w:b/>
          <w:i/>
          <w:sz w:val="22"/>
          <w:u w:val="single"/>
        </w:rPr>
        <w:t>okud kupující nemá datovou schránku</w:t>
      </w:r>
    </w:p>
    <w:p w14:paraId="3F46578E" w14:textId="09F8D4A4" w:rsidR="001F5286" w:rsidRDefault="001F5286">
      <w:pPr>
        <w:shd w:val="clear" w:color="auto" w:fill="FFFFFF"/>
        <w:jc w:val="both"/>
        <w:outlineLvl w:val="0"/>
        <w:rPr>
          <w:rFonts w:ascii="Arial" w:hAnsi="Arial" w:cs="Arial"/>
          <w:i/>
          <w:sz w:val="22"/>
        </w:rPr>
      </w:pPr>
    </w:p>
    <w:p w14:paraId="66E299C0" w14:textId="77777777" w:rsidR="001F5286" w:rsidRDefault="001F5286" w:rsidP="001F5286">
      <w:pPr>
        <w:pStyle w:val="vnintext"/>
        <w:tabs>
          <w:tab w:val="clear" w:pos="709"/>
        </w:tabs>
        <w:ind w:left="284" w:hanging="426"/>
        <w:rPr>
          <w:rFonts w:ascii="Arial" w:hAnsi="Arial" w:cs="Arial"/>
          <w:sz w:val="22"/>
        </w:rPr>
      </w:pPr>
      <w:r>
        <w:rPr>
          <w:rFonts w:ascii="Arial" w:hAnsi="Arial" w:cs="Arial"/>
          <w:sz w:val="22"/>
        </w:rPr>
        <w:t xml:space="preserve"> </w:t>
      </w:r>
      <w:r w:rsidR="00CD296D">
        <w:rPr>
          <w:rFonts w:ascii="Arial" w:hAnsi="Arial" w:cs="Arial"/>
          <w:sz w:val="22"/>
        </w:rPr>
        <w:t xml:space="preserve">4. </w:t>
      </w:r>
      <w:r>
        <w:rPr>
          <w:rFonts w:ascii="Arial" w:hAnsi="Arial" w:cs="Arial"/>
          <w:sz w:val="22"/>
        </w:rPr>
        <w:tab/>
        <w:t xml:space="preserve">Prodávající předá kupujícímu doklad o uveřejnění smlouvy v registru smluv podle § 5 odst. 4 zákona č. 340/2015 Sb., o registru smluv, jako potvrzení skutečnosti, že smlouva nabyla účinnosti. </w:t>
      </w:r>
    </w:p>
    <w:p w14:paraId="7C5FD1D3" w14:textId="77777777" w:rsidR="001F5286" w:rsidRDefault="001F5286" w:rsidP="001F5286">
      <w:pPr>
        <w:pStyle w:val="vnintext"/>
        <w:tabs>
          <w:tab w:val="clear" w:pos="709"/>
        </w:tabs>
        <w:ind w:left="284" w:hanging="426"/>
        <w:rPr>
          <w:rFonts w:ascii="Arial" w:hAnsi="Arial" w:cs="Arial"/>
          <w:sz w:val="22"/>
        </w:rPr>
      </w:pPr>
    </w:p>
    <w:p w14:paraId="4BA492AC" w14:textId="6BEB88F0" w:rsidR="00FD3CE2" w:rsidRPr="001F5286" w:rsidRDefault="001F5286" w:rsidP="001F5286">
      <w:pPr>
        <w:pStyle w:val="vnintext"/>
        <w:tabs>
          <w:tab w:val="clear" w:pos="709"/>
        </w:tabs>
        <w:ind w:left="284" w:hanging="426"/>
        <w:rPr>
          <w:rFonts w:ascii="Arial" w:hAnsi="Arial" w:cs="Arial"/>
          <w:sz w:val="20"/>
        </w:rPr>
      </w:pPr>
      <w:r>
        <w:rPr>
          <w:rFonts w:ascii="Arial" w:hAnsi="Arial" w:cs="Arial"/>
          <w:sz w:val="22"/>
        </w:rPr>
        <w:t xml:space="preserve"> 5. </w:t>
      </w:r>
      <w:r>
        <w:rPr>
          <w:rFonts w:ascii="Arial" w:hAnsi="Arial" w:cs="Arial"/>
          <w:sz w:val="22"/>
        </w:rPr>
        <w:tab/>
        <w:t>Pro účely uveřejnění v registru smluv smluvní strany navzájem prohlašují, že smlouva neobsahuje žádné obchodní tajemství.</w:t>
      </w:r>
    </w:p>
    <w:p w14:paraId="4BA492AD" w14:textId="77777777" w:rsidR="00FD3CE2" w:rsidRDefault="001F5286" w:rsidP="001F5286">
      <w:pPr>
        <w:shd w:val="clear" w:color="auto" w:fill="FFFFFF"/>
        <w:spacing w:before="60" w:after="60"/>
        <w:ind w:firstLine="284"/>
        <w:jc w:val="both"/>
        <w:outlineLvl w:val="0"/>
        <w:rPr>
          <w:rFonts w:ascii="Arial" w:hAnsi="Arial" w:cs="Arial"/>
          <w:i/>
          <w:sz w:val="22"/>
        </w:rPr>
      </w:pPr>
      <w:r>
        <w:rPr>
          <w:rFonts w:ascii="Arial" w:hAnsi="Arial" w:cs="Arial"/>
          <w:i/>
          <w:sz w:val="22"/>
        </w:rPr>
        <w:t>variantně</w:t>
      </w:r>
    </w:p>
    <w:p w14:paraId="4BA492AE" w14:textId="77777777" w:rsidR="00FD3CE2" w:rsidRDefault="001F5286" w:rsidP="001F5286">
      <w:pPr>
        <w:shd w:val="clear" w:color="auto" w:fill="FFFFFF"/>
        <w:ind w:left="284"/>
        <w:jc w:val="both"/>
        <w:outlineLvl w:val="0"/>
        <w:rPr>
          <w:rFonts w:ascii="Arial" w:hAnsi="Arial" w:cs="Arial"/>
          <w:sz w:val="22"/>
        </w:rPr>
      </w:pPr>
      <w:r>
        <w:rPr>
          <w:rFonts w:ascii="Arial" w:hAnsi="Arial" w:cs="Arial"/>
          <w:sz w:val="22"/>
          <w:highlight w:val="lightGray"/>
        </w:rPr>
        <w:lastRenderedPageBreak/>
        <w:t>……………</w:t>
      </w:r>
      <w:r>
        <w:rPr>
          <w:rFonts w:ascii="Arial" w:hAnsi="Arial" w:cs="Arial"/>
          <w:sz w:val="22"/>
        </w:rPr>
        <w:t xml:space="preserve"> prohlašuje, že níže uvedené údaje v této smlouvě považuje za své obchodní tajemství a požaduje, aby tyto údaje nebyly uveřejněny v registru smluv:</w:t>
      </w:r>
    </w:p>
    <w:p w14:paraId="4BA492AF" w14:textId="77777777" w:rsidR="00FD3CE2" w:rsidRDefault="001F5286" w:rsidP="001F5286">
      <w:pPr>
        <w:shd w:val="clear" w:color="auto" w:fill="FFFFFF"/>
        <w:ind w:firstLine="284"/>
        <w:jc w:val="both"/>
        <w:outlineLvl w:val="0"/>
        <w:rPr>
          <w:rFonts w:ascii="Arial" w:hAnsi="Arial" w:cs="Arial"/>
          <w:i/>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(doplnit konkrétní údaje)</w:t>
      </w:r>
    </w:p>
    <w:p w14:paraId="4BA492B0" w14:textId="77777777" w:rsidR="00FD3CE2" w:rsidRDefault="00FD3CE2">
      <w:pPr>
        <w:jc w:val="both"/>
        <w:rPr>
          <w:rFonts w:ascii="Arial" w:hAnsi="Arial" w:cs="Arial"/>
          <w:sz w:val="22"/>
        </w:rPr>
      </w:pPr>
    </w:p>
    <w:p w14:paraId="4BA492B5" w14:textId="772CA127" w:rsidR="00FD3CE2" w:rsidRDefault="001F5286">
      <w:pPr>
        <w:shd w:val="clear" w:color="auto" w:fill="FFFFFF"/>
        <w:jc w:val="both"/>
        <w:outlineLvl w:val="0"/>
        <w:rPr>
          <w:rFonts w:ascii="Arial" w:hAnsi="Arial" w:cs="Arial"/>
          <w:b/>
          <w:i/>
          <w:sz w:val="22"/>
          <w:u w:val="single"/>
        </w:rPr>
      </w:pPr>
      <w:r>
        <w:rPr>
          <w:rFonts w:ascii="Arial" w:hAnsi="Arial" w:cs="Arial"/>
          <w:b/>
          <w:i/>
          <w:sz w:val="22"/>
          <w:u w:val="single"/>
        </w:rPr>
        <w:t>Obecná ustanovení společná pro obě varianty</w:t>
      </w:r>
    </w:p>
    <w:p w14:paraId="4BA492B6" w14:textId="77777777" w:rsidR="00FD3CE2" w:rsidRDefault="00FD3CE2">
      <w:pPr>
        <w:shd w:val="clear" w:color="auto" w:fill="FFFFFF"/>
        <w:jc w:val="both"/>
        <w:outlineLvl w:val="0"/>
        <w:rPr>
          <w:rFonts w:ascii="Arial" w:hAnsi="Arial" w:cs="Arial"/>
          <w:sz w:val="22"/>
        </w:rPr>
      </w:pPr>
    </w:p>
    <w:p w14:paraId="4BA492B7" w14:textId="77777777" w:rsidR="00FD3CE2" w:rsidRDefault="001F5286">
      <w:pPr>
        <w:shd w:val="clear" w:color="auto" w:fill="FFFFFF"/>
        <w:jc w:val="both"/>
        <w:outlineLvl w:val="0"/>
        <w:rPr>
          <w:rFonts w:ascii="Arial" w:hAnsi="Arial" w:cs="Arial"/>
          <w:sz w:val="22"/>
        </w:rPr>
      </w:pPr>
      <w:r>
        <w:rPr>
          <w:rFonts w:ascii="Arial" w:hAnsi="Arial" w:cs="Arial"/>
          <w:sz w:val="22"/>
        </w:rPr>
        <w:t>Smluvní strany berou na vědomí, že jsou svými projevy vázány od okamžiku podpisu této smlouvy.</w:t>
      </w:r>
    </w:p>
    <w:p w14:paraId="4BA492B8" w14:textId="77777777" w:rsidR="00FD3CE2" w:rsidRDefault="00FD3CE2">
      <w:pPr>
        <w:shd w:val="clear" w:color="auto" w:fill="FFFFFF"/>
        <w:jc w:val="both"/>
        <w:outlineLvl w:val="0"/>
        <w:rPr>
          <w:rFonts w:ascii="Arial" w:hAnsi="Arial" w:cs="Arial"/>
          <w:sz w:val="22"/>
        </w:rPr>
      </w:pPr>
    </w:p>
    <w:p w14:paraId="4BA492B9" w14:textId="77777777" w:rsidR="00FD3CE2" w:rsidRDefault="001F5286">
      <w:pPr>
        <w:shd w:val="clear" w:color="auto" w:fill="FFFFFF"/>
        <w:jc w:val="both"/>
        <w:outlineLvl w:val="0"/>
        <w:rPr>
          <w:rFonts w:ascii="Arial" w:hAnsi="Arial" w:cs="Arial"/>
          <w:sz w:val="22"/>
        </w:rPr>
      </w:pPr>
      <w:r>
        <w:rPr>
          <w:rFonts w:ascii="Arial" w:hAnsi="Arial" w:cs="Arial"/>
          <w:sz w:val="22"/>
        </w:rPr>
        <w:t>Smluvní strany se dohodly, že není-li v této smlouvě stanoveno jinak, řídí se práva a povinnosti smluvních stran zákonem č. 89/2012 Sb. a zákonem č. 219/2000 Sb.</w:t>
      </w:r>
    </w:p>
    <w:p w14:paraId="4BA492BA" w14:textId="77777777" w:rsidR="00FD3CE2" w:rsidRDefault="00FD3CE2">
      <w:pPr>
        <w:shd w:val="clear" w:color="auto" w:fill="FFFFFF"/>
        <w:jc w:val="both"/>
        <w:outlineLvl w:val="0"/>
        <w:rPr>
          <w:rFonts w:ascii="Arial" w:hAnsi="Arial" w:cs="Arial"/>
          <w:sz w:val="22"/>
        </w:rPr>
      </w:pPr>
    </w:p>
    <w:p w14:paraId="4BA492BB" w14:textId="77777777" w:rsidR="00FD3CE2" w:rsidRDefault="001F5286">
      <w:pPr>
        <w:shd w:val="clear" w:color="auto" w:fill="FFFFFF"/>
        <w:jc w:val="both"/>
        <w:outlineLvl w:val="0"/>
        <w:rPr>
          <w:rFonts w:ascii="Arial" w:hAnsi="Arial" w:cs="Arial"/>
          <w:sz w:val="22"/>
        </w:rPr>
      </w:pPr>
      <w:r>
        <w:rPr>
          <w:rFonts w:ascii="Arial" w:hAnsi="Arial" w:cs="Arial"/>
          <w:sz w:val="22"/>
        </w:rPr>
        <w:t>Smluvní strany se dohodly, že jakékoli změny a doplňky této smlouvy jsou možné pouze písemnou formou, v podobě oboustranně uzavřených, vzestupně číslovaných dodatků smlouvy.</w:t>
      </w:r>
    </w:p>
    <w:p w14:paraId="4BA492BC" w14:textId="77777777" w:rsidR="00FD3CE2" w:rsidRDefault="00FD3CE2">
      <w:pPr>
        <w:shd w:val="clear" w:color="auto" w:fill="FFFFFF"/>
        <w:jc w:val="both"/>
        <w:outlineLvl w:val="0"/>
        <w:rPr>
          <w:rFonts w:ascii="Arial" w:hAnsi="Arial" w:cs="Arial"/>
          <w:sz w:val="22"/>
        </w:rPr>
      </w:pPr>
    </w:p>
    <w:p w14:paraId="4BA492BD" w14:textId="7BF9B744" w:rsidR="00FD3CE2" w:rsidRDefault="001F5286">
      <w:pPr>
        <w:pStyle w:val="para"/>
        <w:jc w:val="both"/>
        <w:outlineLvl w:val="0"/>
        <w:rPr>
          <w:rFonts w:ascii="Arial" w:hAnsi="Arial" w:cs="Arial"/>
          <w:b w:val="0"/>
          <w:sz w:val="22"/>
        </w:rPr>
      </w:pPr>
      <w:r>
        <w:rPr>
          <w:rFonts w:ascii="Arial" w:hAnsi="Arial" w:cs="Arial"/>
          <w:b w:val="0"/>
          <w:sz w:val="22"/>
        </w:rPr>
        <w:t>Tato smlouva je vyhotovena v ………… stejnopisech a bude autorizovanou konverzí převedena do elektronické podoby</w:t>
      </w:r>
      <w:r>
        <w:rPr>
          <w:rFonts w:ascii="Arial" w:hAnsi="Arial" w:cs="Arial"/>
          <w:b w:val="0"/>
          <w:i/>
          <w:sz w:val="22"/>
        </w:rPr>
        <w:t xml:space="preserve">. </w:t>
      </w:r>
      <w:r>
        <w:rPr>
          <w:rFonts w:ascii="Arial" w:hAnsi="Arial" w:cs="Arial"/>
          <w:b w:val="0"/>
          <w:sz w:val="22"/>
        </w:rPr>
        <w:t xml:space="preserve">Každá ze smluvních stran obdrží po jednom vyhotovení. </w:t>
      </w:r>
    </w:p>
    <w:p w14:paraId="4BA492BE" w14:textId="77777777" w:rsidR="00FD3CE2" w:rsidRDefault="00FD3CE2">
      <w:pPr>
        <w:shd w:val="clear" w:color="auto" w:fill="FFFFFF"/>
        <w:jc w:val="both"/>
        <w:outlineLvl w:val="0"/>
        <w:rPr>
          <w:rFonts w:ascii="Arial" w:hAnsi="Arial" w:cs="Arial"/>
          <w:sz w:val="22"/>
        </w:rPr>
      </w:pPr>
    </w:p>
    <w:p w14:paraId="4BA492BF" w14:textId="20634F8B" w:rsidR="00FD3CE2" w:rsidRDefault="001F5286">
      <w:pPr>
        <w:pStyle w:val="Zkladntext"/>
        <w:overflowPunct w:val="0"/>
        <w:rPr>
          <w:rFonts w:ascii="Arial" w:hAnsi="Arial" w:cs="Arial"/>
          <w:b w:val="0"/>
          <w:i/>
        </w:rPr>
      </w:pPr>
      <w:r>
        <w:rPr>
          <w:rFonts w:ascii="Arial" w:hAnsi="Arial" w:cs="Arial"/>
          <w:sz w:val="22"/>
          <w:u w:val="single"/>
        </w:rPr>
        <w:t>Varianta:</w:t>
      </w:r>
      <w:r>
        <w:rPr>
          <w:rFonts w:ascii="Arial" w:hAnsi="Arial" w:cs="Arial"/>
          <w:b w:val="0"/>
          <w:sz w:val="22"/>
        </w:rPr>
        <w:t xml:space="preserve"> </w:t>
      </w:r>
      <w:r>
        <w:rPr>
          <w:rFonts w:ascii="Arial" w:hAnsi="Arial" w:cs="Arial"/>
          <w:b w:val="0"/>
          <w:i/>
          <w:sz w:val="22"/>
        </w:rPr>
        <w:t xml:space="preserve">Tato smlouva je vyhotovena elektronicky </w:t>
      </w:r>
      <w:r>
        <w:rPr>
          <w:rFonts w:ascii="Arial" w:hAnsi="Arial" w:cs="Arial"/>
          <w:b w:val="0"/>
          <w:i/>
          <w:color w:val="000000"/>
          <w:sz w:val="22"/>
        </w:rPr>
        <w:t>s elektronickými podpisy obou smluvních stran v souladu se zákonem č. 297/2016 Sb., o službách vytvářejících důvěru pro elektronické transakce, ve znění pozdějších předpisů</w:t>
      </w:r>
      <w:r>
        <w:rPr>
          <w:rFonts w:ascii="Arial" w:hAnsi="Arial" w:cs="Arial"/>
          <w:b w:val="0"/>
          <w:i/>
        </w:rPr>
        <w:t>.</w:t>
      </w:r>
    </w:p>
    <w:p w14:paraId="24EC23A2" w14:textId="77777777" w:rsidR="001F5286" w:rsidRDefault="001F5286">
      <w:pPr>
        <w:pStyle w:val="Zkladntext"/>
        <w:overflowPunct w:val="0"/>
        <w:rPr>
          <w:rFonts w:ascii="Arial" w:hAnsi="Arial" w:cs="Arial"/>
          <w:b w:val="0"/>
          <w:sz w:val="22"/>
        </w:rPr>
      </w:pPr>
    </w:p>
    <w:p w14:paraId="4BA492C0" w14:textId="77777777" w:rsidR="00FD3CE2" w:rsidRDefault="001F5286">
      <w:pPr>
        <w:pStyle w:val="para"/>
        <w:tabs>
          <w:tab w:val="clear" w:pos="709"/>
          <w:tab w:val="center" w:pos="4536"/>
          <w:tab w:val="left" w:pos="5222"/>
        </w:tabs>
        <w:spacing w:before="60" w:after="60"/>
        <w:ind w:left="425" w:hanging="425"/>
        <w:jc w:val="both"/>
        <w:outlineLvl w:val="0"/>
        <w:rPr>
          <w:rFonts w:ascii="Arial" w:hAnsi="Arial" w:cs="Arial"/>
          <w:i/>
          <w:sz w:val="22"/>
          <w:u w:val="single"/>
        </w:rPr>
      </w:pPr>
      <w:r>
        <w:rPr>
          <w:rFonts w:ascii="Arial" w:hAnsi="Arial" w:cs="Arial"/>
          <w:i/>
          <w:sz w:val="22"/>
          <w:u w:val="single"/>
        </w:rPr>
        <w:t>Varianta - pouze u smluv uzavřených s ÚSC</w:t>
      </w:r>
    </w:p>
    <w:p w14:paraId="4BA492C1" w14:textId="77777777" w:rsidR="00FD3CE2" w:rsidRDefault="001F5286">
      <w:pPr>
        <w:pStyle w:val="vnintext"/>
        <w:ind w:firstLine="0"/>
        <w:rPr>
          <w:rFonts w:ascii="Arial" w:hAnsi="Arial" w:cs="Arial"/>
          <w:sz w:val="22"/>
        </w:rPr>
      </w:pPr>
      <w:r>
        <w:rPr>
          <w:rFonts w:ascii="Arial" w:hAnsi="Arial" w:cs="Arial"/>
          <w:sz w:val="22"/>
        </w:rPr>
        <w:t>Smluvní strany výslovně souhlasí s tím, aby tato smlouva ve svém úplném znění byla zveřejněna v rámci informací zpřístupňovaných veřejnosti prostřednictvím dálkového přístupu. Smluvní strany prohlašují, že skutečnosti uvedené v této smlouvě nepovažují za obchodní tajemství ve smyslu ustanovení § 504 zákona č. 89/2012 Sb., a udělují svolení k jejich užití a zveřejnění bez stanovení jakýchkoli dalších podmínek.</w:t>
      </w:r>
    </w:p>
    <w:p w14:paraId="4BA492C2" w14:textId="77777777" w:rsidR="00FD3CE2" w:rsidRDefault="00FD3CE2">
      <w:pPr>
        <w:shd w:val="clear" w:color="auto" w:fill="FFFFFF"/>
        <w:jc w:val="both"/>
        <w:outlineLvl w:val="0"/>
        <w:rPr>
          <w:rFonts w:ascii="Arial" w:hAnsi="Arial" w:cs="Arial"/>
          <w:sz w:val="22"/>
        </w:rPr>
      </w:pPr>
    </w:p>
    <w:p w14:paraId="4BA492C3" w14:textId="77777777" w:rsidR="00FD3CE2" w:rsidRDefault="001F5286">
      <w:pPr>
        <w:jc w:val="both"/>
        <w:rPr>
          <w:rFonts w:ascii="Arial" w:hAnsi="Arial" w:cs="Arial"/>
          <w:sz w:val="22"/>
        </w:rPr>
      </w:pPr>
      <w:r>
        <w:rPr>
          <w:rFonts w:ascii="Arial" w:hAnsi="Arial" w:cs="Arial"/>
          <w:sz w:val="22"/>
        </w:rPr>
        <w:t>Smluvní strany prohlašují, že tuto smlouvu uzavřely svobodně a vážně, nikoliv z přinucení nebo omylu. Na důkaz toho připojují své podpisy.</w:t>
      </w:r>
    </w:p>
    <w:p w14:paraId="4BA492C4" w14:textId="77777777" w:rsidR="00FD3CE2" w:rsidRDefault="00FD3CE2">
      <w:pPr>
        <w:jc w:val="both"/>
        <w:rPr>
          <w:rFonts w:ascii="Arial" w:hAnsi="Arial" w:cs="Arial"/>
          <w:sz w:val="22"/>
        </w:rPr>
      </w:pPr>
    </w:p>
    <w:p w14:paraId="4BA492C6" w14:textId="77777777" w:rsidR="00FD3CE2" w:rsidRDefault="00FD3CE2">
      <w:pPr>
        <w:jc w:val="both"/>
        <w:rPr>
          <w:rFonts w:ascii="Arial" w:hAnsi="Arial" w:cs="Arial"/>
          <w:sz w:val="22"/>
        </w:rPr>
      </w:pPr>
    </w:p>
    <w:p w14:paraId="4BA492C7" w14:textId="77777777" w:rsidR="00FD3CE2" w:rsidRDefault="00FD3CE2">
      <w:pPr>
        <w:jc w:val="both"/>
        <w:rPr>
          <w:rFonts w:ascii="Arial" w:hAnsi="Arial" w:cs="Arial"/>
          <w:sz w:val="22"/>
        </w:rPr>
      </w:pPr>
    </w:p>
    <w:tbl>
      <w:tblPr>
        <w:tblW w:w="0" w:type="auto"/>
        <w:tblInd w:w="250" w:type="dxa"/>
        <w:tblLayout w:type="fixed"/>
        <w:tblLook w:val="04A0" w:firstRow="1" w:lastRow="0" w:firstColumn="1" w:lastColumn="0" w:noHBand="0" w:noVBand="1"/>
      </w:tblPr>
      <w:tblGrid>
        <w:gridCol w:w="4678"/>
        <w:gridCol w:w="45"/>
        <w:gridCol w:w="4624"/>
        <w:gridCol w:w="360"/>
      </w:tblGrid>
      <w:tr w:rsidR="00FD3CE2" w14:paraId="4BA492CA" w14:textId="77777777">
        <w:trPr>
          <w:gridAfter w:val="1"/>
          <w:wAfter w:w="360" w:type="dxa"/>
        </w:trPr>
        <w:tc>
          <w:tcPr>
            <w:tcW w:w="4678" w:type="dxa"/>
            <w:hideMark/>
          </w:tcPr>
          <w:p w14:paraId="4BA492C8" w14:textId="6418958E" w:rsidR="00FD3CE2" w:rsidRDefault="001F5286">
            <w:pPr>
              <w:tabs>
                <w:tab w:val="left" w:pos="709"/>
              </w:tabs>
              <w:spacing w:line="256" w:lineRule="auto"/>
              <w:jc w:val="both"/>
              <w:rPr>
                <w:rFonts w:ascii="Arial" w:hAnsi="Arial" w:cs="Arial"/>
                <w:sz w:val="22"/>
              </w:rPr>
            </w:pPr>
            <w:r>
              <w:rPr>
                <w:rFonts w:ascii="Arial" w:hAnsi="Arial" w:cs="Arial"/>
                <w:sz w:val="22"/>
              </w:rPr>
              <w:t>V</w:t>
            </w:r>
            <w:r w:rsidR="000B1D25">
              <w:rPr>
                <w:rFonts w:ascii="Arial" w:hAnsi="Arial" w:cs="Arial"/>
                <w:sz w:val="22"/>
              </w:rPr>
              <w:t xml:space="preserve"> Šumperku</w:t>
            </w:r>
            <w:r>
              <w:rPr>
                <w:rFonts w:ascii="Arial" w:hAnsi="Arial" w:cs="Arial"/>
                <w:sz w:val="22"/>
              </w:rPr>
              <w:t xml:space="preserve"> dne </w:t>
            </w:r>
            <w:r>
              <w:rPr>
                <w:rFonts w:ascii="Arial" w:hAnsi="Arial" w:cs="Arial"/>
                <w:sz w:val="22"/>
                <w:highlight w:val="lightGray"/>
              </w:rPr>
              <w:t>…………………</w:t>
            </w:r>
          </w:p>
        </w:tc>
        <w:tc>
          <w:tcPr>
            <w:tcW w:w="4669" w:type="dxa"/>
            <w:gridSpan w:val="2"/>
            <w:hideMark/>
          </w:tcPr>
          <w:p w14:paraId="4BA492C9" w14:textId="77777777" w:rsidR="00FD3CE2" w:rsidRDefault="001F5286">
            <w:pPr>
              <w:tabs>
                <w:tab w:val="left" w:pos="709"/>
              </w:tabs>
              <w:spacing w:line="256" w:lineRule="auto"/>
              <w:jc w:val="both"/>
              <w:rPr>
                <w:rFonts w:ascii="Arial" w:hAnsi="Arial" w:cs="Arial"/>
                <w:sz w:val="22"/>
              </w:rPr>
            </w:pPr>
            <w:r>
              <w:rPr>
                <w:rFonts w:ascii="Arial" w:hAnsi="Arial" w:cs="Arial"/>
                <w:sz w:val="22"/>
              </w:rPr>
              <w:t>V </w:t>
            </w:r>
            <w:r>
              <w:rPr>
                <w:rFonts w:ascii="Arial" w:hAnsi="Arial" w:cs="Arial"/>
                <w:sz w:val="22"/>
                <w:highlight w:val="lightGray"/>
              </w:rPr>
              <w:t>…………………</w:t>
            </w:r>
            <w:r>
              <w:rPr>
                <w:rFonts w:ascii="Arial" w:hAnsi="Arial" w:cs="Arial"/>
                <w:sz w:val="22"/>
              </w:rPr>
              <w:t xml:space="preserve"> dne </w:t>
            </w:r>
            <w:r>
              <w:rPr>
                <w:rFonts w:ascii="Arial" w:hAnsi="Arial" w:cs="Arial"/>
                <w:sz w:val="22"/>
                <w:highlight w:val="lightGray"/>
              </w:rPr>
              <w:t>…………………</w:t>
            </w:r>
          </w:p>
        </w:tc>
      </w:tr>
      <w:tr w:rsidR="00FD3CE2" w14:paraId="4BA492D0" w14:textId="77777777">
        <w:trPr>
          <w:gridAfter w:val="1"/>
          <w:wAfter w:w="360" w:type="dxa"/>
          <w:trHeight w:val="925"/>
        </w:trPr>
        <w:tc>
          <w:tcPr>
            <w:tcW w:w="4678" w:type="dxa"/>
          </w:tcPr>
          <w:p w14:paraId="4BA492CB" w14:textId="77777777" w:rsidR="00FD3CE2" w:rsidRDefault="001F5286" w:rsidP="00B44B02">
            <w:pPr>
              <w:tabs>
                <w:tab w:val="left" w:pos="709"/>
              </w:tabs>
              <w:spacing w:line="256" w:lineRule="auto"/>
              <w:rPr>
                <w:rFonts w:ascii="Arial" w:hAnsi="Arial" w:cs="Arial"/>
                <w:i/>
                <w:color w:val="000000" w:themeColor="dark1"/>
                <w:sz w:val="22"/>
              </w:rPr>
            </w:pPr>
            <w:r>
              <w:rPr>
                <w:rFonts w:ascii="Arial" w:hAnsi="Arial" w:cs="Arial"/>
                <w:i/>
                <w:color w:val="000000" w:themeColor="dark1"/>
                <w:sz w:val="22"/>
              </w:rPr>
              <w:t>(varianta: elektronicky podepsáno)</w:t>
            </w:r>
          </w:p>
          <w:p w14:paraId="7E3E4581" w14:textId="77777777" w:rsidR="001F5286" w:rsidRDefault="001F5286">
            <w:pPr>
              <w:tabs>
                <w:tab w:val="left" w:pos="709"/>
              </w:tabs>
              <w:spacing w:line="256" w:lineRule="auto"/>
              <w:jc w:val="center"/>
              <w:rPr>
                <w:rFonts w:ascii="Arial" w:hAnsi="Arial" w:cs="Arial"/>
                <w:sz w:val="22"/>
              </w:rPr>
            </w:pPr>
          </w:p>
          <w:p w14:paraId="4BA492CC" w14:textId="77777777" w:rsidR="00FD3CE2" w:rsidRDefault="001F5286">
            <w:pPr>
              <w:spacing w:line="256" w:lineRule="auto"/>
              <w:jc w:val="center"/>
              <w:rPr>
                <w:rFonts w:ascii="Arial" w:hAnsi="Arial" w:cs="Arial"/>
                <w:b/>
                <w:sz w:val="22"/>
              </w:rPr>
            </w:pPr>
            <w:r>
              <w:rPr>
                <w:rFonts w:ascii="Arial" w:hAnsi="Arial" w:cs="Arial"/>
                <w:b/>
                <w:sz w:val="22"/>
              </w:rPr>
              <w:t>Česká republika - Úřad pro zastupování</w:t>
            </w:r>
          </w:p>
          <w:p w14:paraId="4BA492CD" w14:textId="77777777" w:rsidR="00FD3CE2" w:rsidRDefault="001F5286">
            <w:pPr>
              <w:spacing w:line="256" w:lineRule="auto"/>
              <w:jc w:val="center"/>
              <w:rPr>
                <w:rFonts w:ascii="Arial" w:hAnsi="Arial" w:cs="Arial"/>
                <w:b/>
                <w:sz w:val="22"/>
              </w:rPr>
            </w:pPr>
            <w:r>
              <w:rPr>
                <w:rFonts w:ascii="Arial" w:hAnsi="Arial" w:cs="Arial"/>
                <w:b/>
                <w:sz w:val="22"/>
              </w:rPr>
              <w:t>státu ve věcech majetkových</w:t>
            </w:r>
          </w:p>
          <w:p w14:paraId="421C12C9" w14:textId="77777777" w:rsidR="00FD3CE2" w:rsidRDefault="00FD3CE2">
            <w:pPr>
              <w:tabs>
                <w:tab w:val="left" w:pos="709"/>
              </w:tabs>
              <w:spacing w:line="256" w:lineRule="auto"/>
              <w:jc w:val="both"/>
              <w:rPr>
                <w:rFonts w:ascii="Arial" w:hAnsi="Arial" w:cs="Arial"/>
                <w:sz w:val="22"/>
              </w:rPr>
            </w:pPr>
          </w:p>
          <w:p w14:paraId="6BB70F07" w14:textId="77777777" w:rsidR="001F5286" w:rsidRDefault="001F5286">
            <w:pPr>
              <w:tabs>
                <w:tab w:val="left" w:pos="709"/>
              </w:tabs>
              <w:spacing w:line="256" w:lineRule="auto"/>
              <w:jc w:val="both"/>
              <w:rPr>
                <w:rFonts w:ascii="Arial" w:hAnsi="Arial" w:cs="Arial"/>
                <w:sz w:val="22"/>
              </w:rPr>
            </w:pPr>
          </w:p>
          <w:p w14:paraId="0165E7E2" w14:textId="77777777" w:rsidR="001F5286" w:rsidRDefault="001F5286">
            <w:pPr>
              <w:tabs>
                <w:tab w:val="left" w:pos="709"/>
              </w:tabs>
              <w:spacing w:line="256" w:lineRule="auto"/>
              <w:jc w:val="both"/>
              <w:rPr>
                <w:rFonts w:ascii="Arial" w:hAnsi="Arial" w:cs="Arial"/>
                <w:sz w:val="22"/>
              </w:rPr>
            </w:pPr>
          </w:p>
          <w:p w14:paraId="10FBD8A2" w14:textId="77777777" w:rsidR="001F5286" w:rsidRDefault="001F5286">
            <w:pPr>
              <w:tabs>
                <w:tab w:val="left" w:pos="709"/>
              </w:tabs>
              <w:spacing w:line="256" w:lineRule="auto"/>
              <w:jc w:val="both"/>
              <w:rPr>
                <w:rFonts w:ascii="Arial" w:hAnsi="Arial" w:cs="Arial"/>
                <w:sz w:val="22"/>
              </w:rPr>
            </w:pPr>
          </w:p>
          <w:p w14:paraId="62402205" w14:textId="77777777" w:rsidR="001F5286" w:rsidRDefault="001F5286">
            <w:pPr>
              <w:tabs>
                <w:tab w:val="left" w:pos="709"/>
              </w:tabs>
              <w:spacing w:line="256" w:lineRule="auto"/>
              <w:jc w:val="both"/>
              <w:rPr>
                <w:rFonts w:ascii="Arial" w:hAnsi="Arial" w:cs="Arial"/>
                <w:sz w:val="22"/>
              </w:rPr>
            </w:pPr>
          </w:p>
          <w:p w14:paraId="4BA492CE" w14:textId="77777777" w:rsidR="001F5286" w:rsidRDefault="001F5286">
            <w:pPr>
              <w:tabs>
                <w:tab w:val="left" w:pos="709"/>
              </w:tabs>
              <w:spacing w:line="256" w:lineRule="auto"/>
              <w:jc w:val="both"/>
              <w:rPr>
                <w:rFonts w:ascii="Arial" w:hAnsi="Arial" w:cs="Arial"/>
                <w:sz w:val="22"/>
              </w:rPr>
            </w:pPr>
          </w:p>
        </w:tc>
        <w:tc>
          <w:tcPr>
            <w:tcW w:w="4669" w:type="dxa"/>
            <w:gridSpan w:val="2"/>
          </w:tcPr>
          <w:p w14:paraId="4BA492CF" w14:textId="77777777" w:rsidR="00FD3CE2" w:rsidRDefault="001F5286" w:rsidP="00B44B02">
            <w:pPr>
              <w:tabs>
                <w:tab w:val="left" w:pos="709"/>
              </w:tabs>
              <w:spacing w:line="256" w:lineRule="auto"/>
              <w:rPr>
                <w:rFonts w:ascii="Arial" w:hAnsi="Arial" w:cs="Arial"/>
                <w:sz w:val="22"/>
              </w:rPr>
            </w:pPr>
            <w:r>
              <w:rPr>
                <w:rFonts w:ascii="Arial" w:hAnsi="Arial" w:cs="Arial"/>
                <w:i/>
                <w:color w:val="000000" w:themeColor="dark1"/>
                <w:sz w:val="22"/>
              </w:rPr>
              <w:t>(varianta: elektronicky podepsáno)</w:t>
            </w:r>
          </w:p>
        </w:tc>
      </w:tr>
      <w:tr w:rsidR="00FD3CE2" w14:paraId="4BA492D3" w14:textId="77777777">
        <w:trPr>
          <w:trHeight w:val="35"/>
        </w:trPr>
        <w:tc>
          <w:tcPr>
            <w:tcW w:w="4723" w:type="dxa"/>
            <w:gridSpan w:val="2"/>
            <w:hideMark/>
          </w:tcPr>
          <w:p w14:paraId="4BA492D1" w14:textId="77777777" w:rsidR="00FD3CE2" w:rsidRDefault="001F5286">
            <w:pPr>
              <w:tabs>
                <w:tab w:val="left" w:pos="709"/>
              </w:tabs>
              <w:spacing w:line="256" w:lineRule="auto"/>
              <w:jc w:val="both"/>
              <w:rPr>
                <w:rFonts w:ascii="Arial" w:hAnsi="Arial" w:cs="Arial"/>
              </w:rPr>
            </w:pPr>
            <w:r>
              <w:rPr>
                <w:rFonts w:ascii="Arial" w:hAnsi="Arial" w:cs="Arial"/>
                <w:sz w:val="22"/>
              </w:rPr>
              <w:t>…………………………….………………………</w:t>
            </w:r>
          </w:p>
        </w:tc>
        <w:tc>
          <w:tcPr>
            <w:tcW w:w="4633" w:type="dxa"/>
            <w:gridSpan w:val="2"/>
            <w:hideMark/>
          </w:tcPr>
          <w:p w14:paraId="4BA492D2" w14:textId="77777777" w:rsidR="00FD3CE2" w:rsidRDefault="001F5286">
            <w:pPr>
              <w:tabs>
                <w:tab w:val="left" w:pos="709"/>
              </w:tabs>
              <w:spacing w:line="256" w:lineRule="auto"/>
              <w:jc w:val="both"/>
              <w:rPr>
                <w:rFonts w:ascii="Arial" w:hAnsi="Arial" w:cs="Arial"/>
              </w:rPr>
            </w:pPr>
            <w:r>
              <w:rPr>
                <w:rFonts w:ascii="Arial" w:hAnsi="Arial" w:cs="Arial"/>
                <w:sz w:val="22"/>
              </w:rPr>
              <w:t>…………………………….……………………</w:t>
            </w:r>
          </w:p>
        </w:tc>
      </w:tr>
      <w:tr w:rsidR="00FD3CE2" w14:paraId="4BA492DB" w14:textId="77777777">
        <w:trPr>
          <w:trHeight w:val="327"/>
        </w:trPr>
        <w:tc>
          <w:tcPr>
            <w:tcW w:w="4723" w:type="dxa"/>
            <w:gridSpan w:val="2"/>
            <w:hideMark/>
          </w:tcPr>
          <w:p w14:paraId="3DD85D70" w14:textId="77777777" w:rsidR="00DE46EC" w:rsidRPr="00DE46EC" w:rsidRDefault="00DE46EC" w:rsidP="00B44B02">
            <w:pPr>
              <w:tabs>
                <w:tab w:val="left" w:pos="709"/>
              </w:tabs>
              <w:spacing w:line="256" w:lineRule="auto"/>
              <w:jc w:val="center"/>
              <w:rPr>
                <w:rFonts w:ascii="Arial" w:hAnsi="Arial" w:cs="Arial"/>
                <w:iCs/>
                <w:sz w:val="22"/>
              </w:rPr>
            </w:pPr>
            <w:r w:rsidRPr="00DE46EC">
              <w:rPr>
                <w:rFonts w:ascii="Arial" w:hAnsi="Arial" w:cs="Arial"/>
                <w:iCs/>
                <w:sz w:val="22"/>
              </w:rPr>
              <w:t>Ing. Libor Gonsior</w:t>
            </w:r>
          </w:p>
          <w:p w14:paraId="63735288" w14:textId="59C1E517" w:rsidR="00B44B02" w:rsidRPr="00DE46EC" w:rsidRDefault="00DE46EC" w:rsidP="00B44B02">
            <w:pPr>
              <w:tabs>
                <w:tab w:val="left" w:pos="709"/>
              </w:tabs>
              <w:spacing w:line="256" w:lineRule="auto"/>
              <w:jc w:val="center"/>
              <w:rPr>
                <w:rFonts w:ascii="Arial" w:hAnsi="Arial" w:cs="Arial"/>
                <w:iCs/>
                <w:sz w:val="22"/>
              </w:rPr>
            </w:pPr>
            <w:r>
              <w:rPr>
                <w:rFonts w:ascii="Arial" w:hAnsi="Arial" w:cs="Arial"/>
                <w:iCs/>
                <w:sz w:val="22"/>
              </w:rPr>
              <w:t xml:space="preserve">vedoucí </w:t>
            </w:r>
            <w:r w:rsidR="00AE0C32">
              <w:rPr>
                <w:rFonts w:ascii="Arial" w:hAnsi="Arial" w:cs="Arial"/>
                <w:iCs/>
                <w:sz w:val="22"/>
              </w:rPr>
              <w:t>s</w:t>
            </w:r>
            <w:r>
              <w:rPr>
                <w:rFonts w:ascii="Arial" w:hAnsi="Arial" w:cs="Arial"/>
                <w:iCs/>
                <w:sz w:val="22"/>
              </w:rPr>
              <w:t>amostatného oddělení Šumperk</w:t>
            </w:r>
          </w:p>
          <w:p w14:paraId="4925DC0A" w14:textId="77777777" w:rsidR="001F5286" w:rsidRPr="00DA1339" w:rsidRDefault="001F5286" w:rsidP="001F5286">
            <w:pPr>
              <w:widowControl w:val="0"/>
              <w:tabs>
                <w:tab w:val="left" w:pos="709"/>
              </w:tabs>
              <w:spacing w:line="256" w:lineRule="auto"/>
              <w:jc w:val="center"/>
              <w:rPr>
                <w:rFonts w:ascii="Arial" w:hAnsi="Arial" w:cs="Arial"/>
                <w:b/>
                <w:sz w:val="22"/>
                <w:szCs w:val="22"/>
                <w:lang w:eastAsia="en-US"/>
              </w:rPr>
            </w:pPr>
            <w:r w:rsidRPr="00DA1339">
              <w:rPr>
                <w:rFonts w:ascii="Arial" w:hAnsi="Arial" w:cs="Arial"/>
                <w:b/>
                <w:sz w:val="22"/>
                <w:szCs w:val="22"/>
                <w:lang w:eastAsia="en-US"/>
              </w:rPr>
              <w:t xml:space="preserve">(prodávající) </w:t>
            </w:r>
          </w:p>
          <w:p w14:paraId="4BA492D5" w14:textId="77777777" w:rsidR="00FD3CE2" w:rsidRDefault="00FD3CE2">
            <w:pPr>
              <w:tabs>
                <w:tab w:val="left" w:pos="709"/>
              </w:tabs>
              <w:spacing w:line="256" w:lineRule="auto"/>
              <w:jc w:val="center"/>
              <w:rPr>
                <w:rFonts w:ascii="Arial" w:hAnsi="Arial" w:cs="Arial"/>
                <w:b/>
                <w:sz w:val="22"/>
              </w:rPr>
            </w:pPr>
          </w:p>
        </w:tc>
        <w:tc>
          <w:tcPr>
            <w:tcW w:w="4633" w:type="dxa"/>
            <w:gridSpan w:val="2"/>
          </w:tcPr>
          <w:p w14:paraId="4BA492D6" w14:textId="77777777" w:rsidR="00FD3CE2" w:rsidRDefault="001F5286">
            <w:pPr>
              <w:tabs>
                <w:tab w:val="left" w:pos="709"/>
              </w:tabs>
              <w:spacing w:line="256" w:lineRule="auto"/>
              <w:jc w:val="center"/>
              <w:rPr>
                <w:rFonts w:ascii="Arial" w:hAnsi="Arial" w:cs="Arial"/>
                <w:i/>
                <w:sz w:val="22"/>
              </w:rPr>
            </w:pPr>
            <w:r>
              <w:rPr>
                <w:rFonts w:ascii="Arial" w:hAnsi="Arial" w:cs="Arial"/>
                <w:i/>
                <w:sz w:val="22"/>
              </w:rPr>
              <w:t xml:space="preserve">akademický titul, jméno, příjmení, vědecká hodnost, funkce opravňující k jednání nebo jednající na základě plné moci, </w:t>
            </w:r>
          </w:p>
          <w:p w14:paraId="4BA492D7" w14:textId="77777777" w:rsidR="00FD3CE2" w:rsidRDefault="001F5286">
            <w:pPr>
              <w:tabs>
                <w:tab w:val="left" w:pos="709"/>
              </w:tabs>
              <w:spacing w:line="256" w:lineRule="auto"/>
              <w:jc w:val="center"/>
              <w:rPr>
                <w:rFonts w:ascii="Arial" w:hAnsi="Arial" w:cs="Arial"/>
                <w:i/>
                <w:sz w:val="22"/>
              </w:rPr>
            </w:pPr>
            <w:r>
              <w:rPr>
                <w:rFonts w:ascii="Arial" w:hAnsi="Arial" w:cs="Arial"/>
                <w:i/>
                <w:sz w:val="22"/>
              </w:rPr>
              <w:t>název</w:t>
            </w:r>
          </w:p>
          <w:p w14:paraId="4BA492D8" w14:textId="5F5B76FE" w:rsidR="00FD3CE2" w:rsidRPr="001F5286" w:rsidRDefault="001F5286">
            <w:pPr>
              <w:tabs>
                <w:tab w:val="left" w:pos="709"/>
              </w:tabs>
              <w:spacing w:line="256" w:lineRule="auto"/>
              <w:jc w:val="center"/>
              <w:rPr>
                <w:rFonts w:ascii="Arial" w:hAnsi="Arial" w:cs="Arial"/>
                <w:b/>
                <w:bCs/>
                <w:iCs/>
                <w:sz w:val="22"/>
              </w:rPr>
            </w:pPr>
            <w:r w:rsidRPr="001F5286">
              <w:rPr>
                <w:rFonts w:ascii="Arial" w:hAnsi="Arial" w:cs="Arial"/>
                <w:b/>
                <w:bCs/>
                <w:iCs/>
                <w:sz w:val="22"/>
              </w:rPr>
              <w:t>(kupující)</w:t>
            </w:r>
          </w:p>
          <w:p w14:paraId="4BA492D9" w14:textId="77777777" w:rsidR="00FD3CE2" w:rsidRDefault="00FD3CE2">
            <w:pPr>
              <w:tabs>
                <w:tab w:val="left" w:pos="709"/>
              </w:tabs>
              <w:spacing w:line="256" w:lineRule="auto"/>
              <w:jc w:val="center"/>
              <w:rPr>
                <w:rFonts w:ascii="Arial" w:hAnsi="Arial" w:cs="Arial"/>
                <w:b/>
                <w:sz w:val="22"/>
              </w:rPr>
            </w:pPr>
          </w:p>
          <w:p w14:paraId="4BA492DA" w14:textId="77777777" w:rsidR="00FD3CE2" w:rsidRDefault="00FD3CE2">
            <w:pPr>
              <w:tabs>
                <w:tab w:val="left" w:pos="709"/>
              </w:tabs>
              <w:spacing w:line="256" w:lineRule="auto"/>
              <w:jc w:val="both"/>
              <w:rPr>
                <w:rFonts w:ascii="Arial" w:hAnsi="Arial" w:cs="Arial"/>
                <w:b/>
                <w:strike/>
              </w:rPr>
            </w:pPr>
          </w:p>
        </w:tc>
      </w:tr>
    </w:tbl>
    <w:p w14:paraId="4BA492DD" w14:textId="77777777" w:rsidR="00FD3CE2" w:rsidRDefault="001F5286">
      <w:pPr>
        <w:tabs>
          <w:tab w:val="left" w:pos="426"/>
          <w:tab w:val="left" w:pos="851"/>
        </w:tabs>
        <w:jc w:val="both"/>
        <w:rPr>
          <w:rFonts w:ascii="Arial" w:hAnsi="Arial" w:cs="Arial"/>
          <w:sz w:val="22"/>
          <w:u w:val="single"/>
        </w:rPr>
      </w:pPr>
      <w:r>
        <w:rPr>
          <w:rFonts w:ascii="Arial" w:hAnsi="Arial" w:cs="Arial"/>
          <w:sz w:val="22"/>
          <w:u w:val="single"/>
        </w:rPr>
        <w:t>Přílohy</w:t>
      </w:r>
    </w:p>
    <w:p w14:paraId="4BA492DF" w14:textId="52F0C497" w:rsidR="00FD3CE2" w:rsidRDefault="001F5286">
      <w:pPr>
        <w:tabs>
          <w:tab w:val="left" w:pos="851"/>
        </w:tabs>
        <w:spacing w:after="120"/>
        <w:jc w:val="both"/>
        <w:rPr>
          <w:rFonts w:ascii="Arial" w:hAnsi="Arial" w:cs="Arial"/>
          <w:sz w:val="22"/>
        </w:rPr>
      </w:pPr>
      <w:r>
        <w:rPr>
          <w:rFonts w:ascii="Arial" w:hAnsi="Arial" w:cs="Arial"/>
          <w:sz w:val="22"/>
        </w:rPr>
        <w:t xml:space="preserve">Doložka dle zákona č. </w:t>
      </w:r>
      <w:r>
        <w:rPr>
          <w:rFonts w:ascii="Arial" w:hAnsi="Arial" w:cs="Arial"/>
          <w:sz w:val="22"/>
          <w:highlight w:val="lightGray"/>
        </w:rPr>
        <w:t>…………………</w:t>
      </w:r>
      <w:r>
        <w:rPr>
          <w:rFonts w:ascii="Arial" w:hAnsi="Arial" w:cs="Arial"/>
          <w:sz w:val="22"/>
        </w:rPr>
        <w:t>, ve znění pozdějších předpisů</w:t>
      </w:r>
    </w:p>
    <w:sectPr w:rsidR="00FD3CE2">
      <w:footerReference w:type="default" r:id="rId7"/>
      <w:footerReference w:type="first" r:id="rId8"/>
      <w:pgSz w:w="11906" w:h="16838"/>
      <w:pgMar w:top="851" w:right="1134" w:bottom="851" w:left="1276"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492EC" w14:textId="77777777" w:rsidR="001F5286" w:rsidRDefault="001F5286">
      <w:r>
        <w:separator/>
      </w:r>
    </w:p>
  </w:endnote>
  <w:endnote w:type="continuationSeparator" w:id="0">
    <w:p w14:paraId="4BA492EE" w14:textId="77777777" w:rsidR="001F5286" w:rsidRDefault="001F5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rPr>
      <w:id w:val="-787352836"/>
      <w:docPartObj>
        <w:docPartGallery w:val="Page Numbers (Bottom of Page)"/>
        <w:docPartUnique/>
      </w:docPartObj>
    </w:sdtPr>
    <w:sdtEndPr/>
    <w:sdtContent>
      <w:p w14:paraId="4BA492E2" w14:textId="77777777" w:rsidR="00FD3CE2" w:rsidRDefault="001F5286">
        <w:pPr>
          <w:pStyle w:val="Zpat"/>
          <w:jc w:val="center"/>
          <w:rPr>
            <w:rFonts w:ascii="Arial" w:hAnsi="Arial" w:cs="Arial"/>
            <w:sz w:val="22"/>
          </w:rPr>
        </w:pPr>
        <w:r>
          <w:fldChar w:fldCharType="begin"/>
        </w:r>
        <w:r>
          <w:rPr>
            <w:rFonts w:ascii="Arial" w:hAnsi="Arial" w:cs="Arial"/>
            <w:sz w:val="22"/>
          </w:rPr>
          <w:instrText xml:space="preserve"> PAGE   \* MERGEFORMAT </w:instrText>
        </w:r>
        <w:r>
          <w:fldChar w:fldCharType="separate"/>
        </w:r>
        <w:r>
          <w:rPr>
            <w:rFonts w:ascii="Arial" w:hAnsi="Arial" w:cs="Arial"/>
            <w:sz w:val="22"/>
          </w:rPr>
          <w:t>10</w:t>
        </w:r>
        <w:r>
          <w:fldChar w:fldCharType="end"/>
        </w:r>
      </w:p>
    </w:sdtContent>
  </w:sdt>
  <w:p w14:paraId="4BA492E3" w14:textId="77777777" w:rsidR="00FD3CE2" w:rsidRDefault="00FD3CE2">
    <w:pPr>
      <w:pStyle w:val="Zpat"/>
      <w:rPr>
        <w:rFonts w:ascii="Arial" w:hAnsi="Arial" w:cs="Arial"/>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rPr>
      <w:id w:val="1409729379"/>
      <w:docPartObj>
        <w:docPartGallery w:val="Page Numbers (Bottom of Page)"/>
        <w:docPartUnique/>
      </w:docPartObj>
    </w:sdtPr>
    <w:sdtEndPr/>
    <w:sdtContent>
      <w:p w14:paraId="4BA492E6" w14:textId="77777777" w:rsidR="00FD3CE2" w:rsidRDefault="001F5286">
        <w:pPr>
          <w:pStyle w:val="Zpat"/>
          <w:jc w:val="center"/>
          <w:rPr>
            <w:rFonts w:ascii="Arial" w:hAnsi="Arial" w:cs="Arial"/>
            <w:sz w:val="22"/>
          </w:rPr>
        </w:pPr>
        <w:r>
          <w:fldChar w:fldCharType="begin"/>
        </w:r>
        <w:r>
          <w:rPr>
            <w:rFonts w:ascii="Arial" w:hAnsi="Arial" w:cs="Arial"/>
            <w:sz w:val="22"/>
          </w:rPr>
          <w:instrText xml:space="preserve"> PAGE   \* MERGEFORMAT </w:instrText>
        </w:r>
        <w:r>
          <w:fldChar w:fldCharType="separate"/>
        </w:r>
        <w:r>
          <w:rPr>
            <w:rFonts w:ascii="Arial" w:hAnsi="Arial" w:cs="Arial"/>
            <w:sz w:val="22"/>
          </w:rPr>
          <w:t>1</w:t>
        </w:r>
        <w:r>
          <w:fldChar w:fldCharType="end"/>
        </w:r>
      </w:p>
    </w:sdtContent>
  </w:sdt>
  <w:p w14:paraId="4BA492E7" w14:textId="77777777" w:rsidR="00FD3CE2" w:rsidRDefault="00FD3CE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492E8" w14:textId="77777777" w:rsidR="001F5286" w:rsidRDefault="001F5286">
      <w:r>
        <w:separator/>
      </w:r>
    </w:p>
  </w:footnote>
  <w:footnote w:type="continuationSeparator" w:id="0">
    <w:p w14:paraId="4BA492EA" w14:textId="77777777" w:rsidR="001F5286" w:rsidRDefault="001F5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12570"/>
    <w:multiLevelType w:val="hybridMultilevel"/>
    <w:tmpl w:val="CCC091CA"/>
    <w:lvl w:ilvl="0" w:tplc="62168434">
      <w:start w:val="1"/>
      <w:numFmt w:val="decimal"/>
      <w:lvlText w:val="%1."/>
      <w:lvlJc w:val="left"/>
      <w:pPr>
        <w:tabs>
          <w:tab w:val="left" w:pos="360"/>
        </w:tabs>
        <w:ind w:left="360" w:hanging="360"/>
      </w:pPr>
      <w:rPr>
        <w:i w:val="0"/>
      </w:rPr>
    </w:lvl>
    <w:lvl w:ilvl="1" w:tplc="4246CB1E">
      <w:start w:val="1"/>
      <w:numFmt w:val="lowerLetter"/>
      <w:lvlText w:val="%2."/>
      <w:lvlJc w:val="left"/>
      <w:pPr>
        <w:tabs>
          <w:tab w:val="left" w:pos="1080"/>
        </w:tabs>
        <w:ind w:left="1080" w:hanging="360"/>
      </w:pPr>
    </w:lvl>
    <w:lvl w:ilvl="2" w:tplc="F2B22FFE">
      <w:start w:val="1"/>
      <w:numFmt w:val="lowerRoman"/>
      <w:lvlText w:val="%3."/>
      <w:lvlJc w:val="left"/>
      <w:pPr>
        <w:tabs>
          <w:tab w:val="left" w:pos="1800"/>
        </w:tabs>
        <w:ind w:left="1800" w:hanging="180"/>
      </w:pPr>
    </w:lvl>
    <w:lvl w:ilvl="3" w:tplc="9F8AE41A">
      <w:start w:val="1"/>
      <w:numFmt w:val="decimal"/>
      <w:lvlText w:val="%4."/>
      <w:lvlJc w:val="left"/>
      <w:pPr>
        <w:tabs>
          <w:tab w:val="left" w:pos="2520"/>
        </w:tabs>
        <w:ind w:left="2520" w:hanging="360"/>
      </w:pPr>
    </w:lvl>
    <w:lvl w:ilvl="4" w:tplc="68BA19B0">
      <w:start w:val="1"/>
      <w:numFmt w:val="lowerLetter"/>
      <w:lvlText w:val="%5."/>
      <w:lvlJc w:val="left"/>
      <w:pPr>
        <w:tabs>
          <w:tab w:val="left" w:pos="3240"/>
        </w:tabs>
        <w:ind w:left="3240" w:hanging="360"/>
      </w:pPr>
    </w:lvl>
    <w:lvl w:ilvl="5" w:tplc="D90AE93E">
      <w:start w:val="1"/>
      <w:numFmt w:val="lowerRoman"/>
      <w:lvlText w:val="%6."/>
      <w:lvlJc w:val="left"/>
      <w:pPr>
        <w:tabs>
          <w:tab w:val="left" w:pos="3960"/>
        </w:tabs>
        <w:ind w:left="3960" w:hanging="180"/>
      </w:pPr>
    </w:lvl>
    <w:lvl w:ilvl="6" w:tplc="81CA8C3A">
      <w:start w:val="1"/>
      <w:numFmt w:val="decimal"/>
      <w:lvlText w:val="%7."/>
      <w:lvlJc w:val="left"/>
      <w:pPr>
        <w:tabs>
          <w:tab w:val="left" w:pos="4680"/>
        </w:tabs>
        <w:ind w:left="4680" w:hanging="360"/>
      </w:pPr>
    </w:lvl>
    <w:lvl w:ilvl="7" w:tplc="06DEC186">
      <w:start w:val="1"/>
      <w:numFmt w:val="lowerLetter"/>
      <w:lvlText w:val="%8."/>
      <w:lvlJc w:val="left"/>
      <w:pPr>
        <w:tabs>
          <w:tab w:val="left" w:pos="5400"/>
        </w:tabs>
        <w:ind w:left="5400" w:hanging="360"/>
      </w:pPr>
    </w:lvl>
    <w:lvl w:ilvl="8" w:tplc="D5908C3C">
      <w:start w:val="1"/>
      <w:numFmt w:val="lowerRoman"/>
      <w:lvlText w:val="%9."/>
      <w:lvlJc w:val="left"/>
      <w:pPr>
        <w:tabs>
          <w:tab w:val="left" w:pos="6120"/>
        </w:tabs>
        <w:ind w:left="6120" w:hanging="180"/>
      </w:pPr>
    </w:lvl>
  </w:abstractNum>
  <w:abstractNum w:abstractNumId="1" w15:restartNumberingAfterBreak="0">
    <w:nsid w:val="0574605C"/>
    <w:multiLevelType w:val="hybridMultilevel"/>
    <w:tmpl w:val="67968024"/>
    <w:lvl w:ilvl="0" w:tplc="6EE6D708">
      <w:start w:val="1"/>
      <w:numFmt w:val="decimal"/>
      <w:lvlText w:val="%1."/>
      <w:lvlJc w:val="left"/>
      <w:pPr>
        <w:tabs>
          <w:tab w:val="left" w:pos="360"/>
        </w:tabs>
        <w:ind w:left="360" w:hanging="360"/>
      </w:pPr>
      <w:rPr>
        <w:i w:val="0"/>
        <w:iCs/>
      </w:rPr>
    </w:lvl>
    <w:lvl w:ilvl="1" w:tplc="4684B4E4">
      <w:start w:val="1"/>
      <w:numFmt w:val="bullet"/>
      <w:lvlText w:val=""/>
      <w:lvlJc w:val="left"/>
      <w:pPr>
        <w:tabs>
          <w:tab w:val="left" w:pos="1440"/>
        </w:tabs>
        <w:ind w:left="1440" w:hanging="360"/>
      </w:pPr>
      <w:rPr>
        <w:rFonts w:ascii="Wingdings" w:hAnsi="Wingdings" w:cs="Wingdings"/>
      </w:rPr>
    </w:lvl>
    <w:lvl w:ilvl="2" w:tplc="3EC461B4">
      <w:start w:val="1"/>
      <w:numFmt w:val="lowerRoman"/>
      <w:lvlText w:val="%3."/>
      <w:lvlJc w:val="left"/>
      <w:pPr>
        <w:tabs>
          <w:tab w:val="left" w:pos="2160"/>
        </w:tabs>
        <w:ind w:left="2160" w:hanging="180"/>
      </w:pPr>
    </w:lvl>
    <w:lvl w:ilvl="3" w:tplc="CCEE82C8">
      <w:start w:val="1"/>
      <w:numFmt w:val="decimal"/>
      <w:lvlText w:val="%4."/>
      <w:lvlJc w:val="left"/>
      <w:pPr>
        <w:tabs>
          <w:tab w:val="left" w:pos="2880"/>
        </w:tabs>
        <w:ind w:left="2880" w:hanging="360"/>
      </w:pPr>
    </w:lvl>
    <w:lvl w:ilvl="4" w:tplc="A4C6A8E8">
      <w:start w:val="1"/>
      <w:numFmt w:val="lowerLetter"/>
      <w:lvlText w:val="%5."/>
      <w:lvlJc w:val="left"/>
      <w:pPr>
        <w:tabs>
          <w:tab w:val="left" w:pos="3600"/>
        </w:tabs>
        <w:ind w:left="3600" w:hanging="360"/>
      </w:pPr>
    </w:lvl>
    <w:lvl w:ilvl="5" w:tplc="4EE40098">
      <w:start w:val="1"/>
      <w:numFmt w:val="lowerRoman"/>
      <w:lvlText w:val="%6."/>
      <w:lvlJc w:val="left"/>
      <w:pPr>
        <w:tabs>
          <w:tab w:val="left" w:pos="4320"/>
        </w:tabs>
        <w:ind w:left="4320" w:hanging="180"/>
      </w:pPr>
    </w:lvl>
    <w:lvl w:ilvl="6" w:tplc="2FD8D304">
      <w:start w:val="1"/>
      <w:numFmt w:val="decimal"/>
      <w:lvlText w:val="%7."/>
      <w:lvlJc w:val="left"/>
      <w:pPr>
        <w:tabs>
          <w:tab w:val="left" w:pos="5040"/>
        </w:tabs>
        <w:ind w:left="5040" w:hanging="360"/>
      </w:pPr>
    </w:lvl>
    <w:lvl w:ilvl="7" w:tplc="FCB43966">
      <w:start w:val="1"/>
      <w:numFmt w:val="lowerLetter"/>
      <w:lvlText w:val="%8."/>
      <w:lvlJc w:val="left"/>
      <w:pPr>
        <w:tabs>
          <w:tab w:val="left" w:pos="5760"/>
        </w:tabs>
        <w:ind w:left="5760" w:hanging="360"/>
      </w:pPr>
    </w:lvl>
    <w:lvl w:ilvl="8" w:tplc="76FE651A">
      <w:start w:val="1"/>
      <w:numFmt w:val="lowerRoman"/>
      <w:lvlText w:val="%9."/>
      <w:lvlJc w:val="left"/>
      <w:pPr>
        <w:tabs>
          <w:tab w:val="left" w:pos="6480"/>
        </w:tabs>
        <w:ind w:left="6480" w:hanging="180"/>
      </w:pPr>
    </w:lvl>
  </w:abstractNum>
  <w:abstractNum w:abstractNumId="2" w15:restartNumberingAfterBreak="0">
    <w:nsid w:val="0A60290B"/>
    <w:multiLevelType w:val="hybridMultilevel"/>
    <w:tmpl w:val="95B6DF16"/>
    <w:lvl w:ilvl="0" w:tplc="FE162048">
      <w:start w:val="1"/>
      <w:numFmt w:val="decimal"/>
      <w:lvlText w:val="%1."/>
      <w:lvlJc w:val="left"/>
      <w:pPr>
        <w:ind w:left="1145" w:hanging="360"/>
      </w:pPr>
      <w:rPr>
        <w:i w:val="0"/>
      </w:rPr>
    </w:lvl>
    <w:lvl w:ilvl="1" w:tplc="BE28B99E">
      <w:start w:val="1"/>
      <w:numFmt w:val="lowerLetter"/>
      <w:lvlText w:val="%2."/>
      <w:lvlJc w:val="left"/>
      <w:pPr>
        <w:ind w:left="1865" w:hanging="360"/>
      </w:pPr>
    </w:lvl>
    <w:lvl w:ilvl="2" w:tplc="94F059AC">
      <w:start w:val="1"/>
      <w:numFmt w:val="lowerRoman"/>
      <w:lvlText w:val="%3."/>
      <w:lvlJc w:val="right"/>
      <w:pPr>
        <w:ind w:left="2585" w:hanging="180"/>
      </w:pPr>
    </w:lvl>
    <w:lvl w:ilvl="3" w:tplc="807A5760">
      <w:start w:val="1"/>
      <w:numFmt w:val="decimal"/>
      <w:lvlText w:val="%4."/>
      <w:lvlJc w:val="left"/>
      <w:pPr>
        <w:ind w:left="3305" w:hanging="360"/>
      </w:pPr>
    </w:lvl>
    <w:lvl w:ilvl="4" w:tplc="7BEC9DDE">
      <w:start w:val="1"/>
      <w:numFmt w:val="lowerLetter"/>
      <w:lvlText w:val="%5."/>
      <w:lvlJc w:val="left"/>
      <w:pPr>
        <w:ind w:left="4025" w:hanging="360"/>
      </w:pPr>
    </w:lvl>
    <w:lvl w:ilvl="5" w:tplc="ED2AEC5E">
      <w:start w:val="1"/>
      <w:numFmt w:val="lowerRoman"/>
      <w:lvlText w:val="%6."/>
      <w:lvlJc w:val="right"/>
      <w:pPr>
        <w:ind w:left="4745" w:hanging="180"/>
      </w:pPr>
    </w:lvl>
    <w:lvl w:ilvl="6" w:tplc="617C3E6E">
      <w:start w:val="1"/>
      <w:numFmt w:val="decimal"/>
      <w:lvlText w:val="%7."/>
      <w:lvlJc w:val="left"/>
      <w:pPr>
        <w:ind w:left="5465" w:hanging="360"/>
      </w:pPr>
    </w:lvl>
    <w:lvl w:ilvl="7" w:tplc="8A6A8AC2">
      <w:start w:val="1"/>
      <w:numFmt w:val="lowerLetter"/>
      <w:lvlText w:val="%8."/>
      <w:lvlJc w:val="left"/>
      <w:pPr>
        <w:ind w:left="6185" w:hanging="360"/>
      </w:pPr>
    </w:lvl>
    <w:lvl w:ilvl="8" w:tplc="C8064C6E">
      <w:start w:val="1"/>
      <w:numFmt w:val="lowerRoman"/>
      <w:lvlText w:val="%9."/>
      <w:lvlJc w:val="right"/>
      <w:pPr>
        <w:ind w:left="6905" w:hanging="180"/>
      </w:pPr>
    </w:lvl>
  </w:abstractNum>
  <w:abstractNum w:abstractNumId="3" w15:restartNumberingAfterBreak="0">
    <w:nsid w:val="0E5C0AE4"/>
    <w:multiLevelType w:val="hybridMultilevel"/>
    <w:tmpl w:val="DBA6FF80"/>
    <w:lvl w:ilvl="0" w:tplc="88C4477A">
      <w:start w:val="1"/>
      <w:numFmt w:val="bullet"/>
      <w:lvlText w:val=""/>
      <w:lvlJc w:val="left"/>
      <w:pPr>
        <w:ind w:left="720" w:hanging="360"/>
      </w:pPr>
      <w:rPr>
        <w:rFonts w:ascii="Symbol" w:hAnsi="Symbol" w:cs="Symbol"/>
      </w:rPr>
    </w:lvl>
    <w:lvl w:ilvl="1" w:tplc="87DEC79C">
      <w:start w:val="1"/>
      <w:numFmt w:val="bullet"/>
      <w:lvlText w:val="o"/>
      <w:lvlJc w:val="left"/>
      <w:pPr>
        <w:ind w:left="1440" w:hanging="360"/>
      </w:pPr>
      <w:rPr>
        <w:rFonts w:ascii="Courier New" w:hAnsi="Courier New" w:cs="Courier New"/>
      </w:rPr>
    </w:lvl>
    <w:lvl w:ilvl="2" w:tplc="3822CF14">
      <w:start w:val="1"/>
      <w:numFmt w:val="bullet"/>
      <w:lvlText w:val=""/>
      <w:lvlJc w:val="left"/>
      <w:pPr>
        <w:ind w:left="2160" w:hanging="360"/>
      </w:pPr>
      <w:rPr>
        <w:rFonts w:ascii="Wingdings" w:hAnsi="Wingdings" w:cs="Wingdings"/>
      </w:rPr>
    </w:lvl>
    <w:lvl w:ilvl="3" w:tplc="C240A0BC">
      <w:start w:val="1"/>
      <w:numFmt w:val="bullet"/>
      <w:lvlText w:val=""/>
      <w:lvlJc w:val="left"/>
      <w:pPr>
        <w:ind w:left="2880" w:hanging="360"/>
      </w:pPr>
      <w:rPr>
        <w:rFonts w:ascii="Symbol" w:hAnsi="Symbol" w:cs="Symbol"/>
      </w:rPr>
    </w:lvl>
    <w:lvl w:ilvl="4" w:tplc="EDDE0D2E">
      <w:start w:val="1"/>
      <w:numFmt w:val="bullet"/>
      <w:lvlText w:val="o"/>
      <w:lvlJc w:val="left"/>
      <w:pPr>
        <w:ind w:left="3600" w:hanging="360"/>
      </w:pPr>
      <w:rPr>
        <w:rFonts w:ascii="Courier New" w:hAnsi="Courier New" w:cs="Courier New"/>
      </w:rPr>
    </w:lvl>
    <w:lvl w:ilvl="5" w:tplc="E446EEE8">
      <w:start w:val="1"/>
      <w:numFmt w:val="bullet"/>
      <w:lvlText w:val=""/>
      <w:lvlJc w:val="left"/>
      <w:pPr>
        <w:ind w:left="4320" w:hanging="360"/>
      </w:pPr>
      <w:rPr>
        <w:rFonts w:ascii="Wingdings" w:hAnsi="Wingdings" w:cs="Wingdings"/>
      </w:rPr>
    </w:lvl>
    <w:lvl w:ilvl="6" w:tplc="D91C9E14">
      <w:start w:val="1"/>
      <w:numFmt w:val="bullet"/>
      <w:lvlText w:val=""/>
      <w:lvlJc w:val="left"/>
      <w:pPr>
        <w:ind w:left="5040" w:hanging="360"/>
      </w:pPr>
      <w:rPr>
        <w:rFonts w:ascii="Symbol" w:hAnsi="Symbol" w:cs="Symbol"/>
      </w:rPr>
    </w:lvl>
    <w:lvl w:ilvl="7" w:tplc="E5A451B2">
      <w:start w:val="1"/>
      <w:numFmt w:val="bullet"/>
      <w:lvlText w:val="o"/>
      <w:lvlJc w:val="left"/>
      <w:pPr>
        <w:ind w:left="5760" w:hanging="360"/>
      </w:pPr>
      <w:rPr>
        <w:rFonts w:ascii="Courier New" w:hAnsi="Courier New" w:cs="Courier New"/>
      </w:rPr>
    </w:lvl>
    <w:lvl w:ilvl="8" w:tplc="A5866F70">
      <w:start w:val="1"/>
      <w:numFmt w:val="bullet"/>
      <w:lvlText w:val=""/>
      <w:lvlJc w:val="left"/>
      <w:pPr>
        <w:ind w:left="6480" w:hanging="360"/>
      </w:pPr>
      <w:rPr>
        <w:rFonts w:ascii="Wingdings" w:hAnsi="Wingdings" w:cs="Wingdings"/>
      </w:rPr>
    </w:lvl>
  </w:abstractNum>
  <w:abstractNum w:abstractNumId="4" w15:restartNumberingAfterBreak="0">
    <w:nsid w:val="10FD6FA8"/>
    <w:multiLevelType w:val="hybridMultilevel"/>
    <w:tmpl w:val="B10A4786"/>
    <w:lvl w:ilvl="0" w:tplc="4E4AEC14">
      <w:start w:val="1"/>
      <w:numFmt w:val="decimal"/>
      <w:lvlText w:val="%1."/>
      <w:lvlJc w:val="left"/>
      <w:pPr>
        <w:ind w:left="1145" w:hanging="360"/>
      </w:pPr>
      <w:rPr>
        <w:i w:val="0"/>
      </w:rPr>
    </w:lvl>
    <w:lvl w:ilvl="1" w:tplc="621888A4">
      <w:start w:val="1"/>
      <w:numFmt w:val="lowerLetter"/>
      <w:lvlText w:val="%2."/>
      <w:lvlJc w:val="left"/>
      <w:pPr>
        <w:ind w:left="1865" w:hanging="360"/>
      </w:pPr>
    </w:lvl>
    <w:lvl w:ilvl="2" w:tplc="759E92F4">
      <w:start w:val="1"/>
      <w:numFmt w:val="lowerRoman"/>
      <w:lvlText w:val="%3."/>
      <w:lvlJc w:val="left"/>
      <w:pPr>
        <w:ind w:left="2585" w:hanging="180"/>
      </w:pPr>
    </w:lvl>
    <w:lvl w:ilvl="3" w:tplc="3F062E60">
      <w:start w:val="1"/>
      <w:numFmt w:val="decimal"/>
      <w:lvlText w:val="%4."/>
      <w:lvlJc w:val="left"/>
      <w:pPr>
        <w:ind w:left="3305" w:hanging="360"/>
      </w:pPr>
    </w:lvl>
    <w:lvl w:ilvl="4" w:tplc="6458F9EC">
      <w:start w:val="1"/>
      <w:numFmt w:val="lowerLetter"/>
      <w:lvlText w:val="%5."/>
      <w:lvlJc w:val="left"/>
      <w:pPr>
        <w:ind w:left="4025" w:hanging="360"/>
      </w:pPr>
    </w:lvl>
    <w:lvl w:ilvl="5" w:tplc="6538830E">
      <w:start w:val="1"/>
      <w:numFmt w:val="lowerRoman"/>
      <w:lvlText w:val="%6."/>
      <w:lvlJc w:val="left"/>
      <w:pPr>
        <w:ind w:left="4745" w:hanging="180"/>
      </w:pPr>
    </w:lvl>
    <w:lvl w:ilvl="6" w:tplc="26CCE4D2">
      <w:start w:val="1"/>
      <w:numFmt w:val="decimal"/>
      <w:lvlText w:val="%7."/>
      <w:lvlJc w:val="left"/>
      <w:pPr>
        <w:ind w:left="5465" w:hanging="360"/>
      </w:pPr>
    </w:lvl>
    <w:lvl w:ilvl="7" w:tplc="CE32E5C2">
      <w:start w:val="1"/>
      <w:numFmt w:val="lowerLetter"/>
      <w:lvlText w:val="%8."/>
      <w:lvlJc w:val="left"/>
      <w:pPr>
        <w:ind w:left="6185" w:hanging="360"/>
      </w:pPr>
    </w:lvl>
    <w:lvl w:ilvl="8" w:tplc="CDBC5542">
      <w:start w:val="1"/>
      <w:numFmt w:val="lowerRoman"/>
      <w:lvlText w:val="%9."/>
      <w:lvlJc w:val="left"/>
      <w:pPr>
        <w:ind w:left="6905" w:hanging="180"/>
      </w:pPr>
    </w:lvl>
  </w:abstractNum>
  <w:abstractNum w:abstractNumId="5" w15:restartNumberingAfterBreak="0">
    <w:nsid w:val="11C60B42"/>
    <w:multiLevelType w:val="hybridMultilevel"/>
    <w:tmpl w:val="B8FE9CBA"/>
    <w:lvl w:ilvl="0" w:tplc="3808E314">
      <w:start w:val="1"/>
      <w:numFmt w:val="decimal"/>
      <w:lvlText w:val="%1."/>
      <w:lvlJc w:val="left"/>
      <w:pPr>
        <w:ind w:left="360" w:hanging="360"/>
      </w:pPr>
      <w:rPr>
        <w:rFonts w:hint="default"/>
        <w:b w:val="0"/>
        <w:i w:val="0"/>
        <w:sz w:val="22"/>
        <w:szCs w:val="22"/>
      </w:rPr>
    </w:lvl>
    <w:lvl w:ilvl="1" w:tplc="00681172" w:tentative="1">
      <w:start w:val="1"/>
      <w:numFmt w:val="lowerLetter"/>
      <w:lvlText w:val="%2."/>
      <w:lvlJc w:val="left"/>
      <w:pPr>
        <w:ind w:left="1440" w:hanging="360"/>
      </w:pPr>
    </w:lvl>
    <w:lvl w:ilvl="2" w:tplc="968A9606" w:tentative="1">
      <w:start w:val="1"/>
      <w:numFmt w:val="lowerRoman"/>
      <w:lvlText w:val="%3."/>
      <w:lvlJc w:val="right"/>
      <w:pPr>
        <w:ind w:left="2160" w:hanging="180"/>
      </w:pPr>
    </w:lvl>
    <w:lvl w:ilvl="3" w:tplc="F0E2B212" w:tentative="1">
      <w:start w:val="1"/>
      <w:numFmt w:val="decimal"/>
      <w:lvlText w:val="%4."/>
      <w:lvlJc w:val="left"/>
      <w:pPr>
        <w:ind w:left="2880" w:hanging="360"/>
      </w:pPr>
    </w:lvl>
    <w:lvl w:ilvl="4" w:tplc="FAD447A6" w:tentative="1">
      <w:start w:val="1"/>
      <w:numFmt w:val="lowerLetter"/>
      <w:lvlText w:val="%5."/>
      <w:lvlJc w:val="left"/>
      <w:pPr>
        <w:ind w:left="3600" w:hanging="360"/>
      </w:pPr>
    </w:lvl>
    <w:lvl w:ilvl="5" w:tplc="0674E480" w:tentative="1">
      <w:start w:val="1"/>
      <w:numFmt w:val="lowerRoman"/>
      <w:lvlText w:val="%6."/>
      <w:lvlJc w:val="right"/>
      <w:pPr>
        <w:ind w:left="4320" w:hanging="180"/>
      </w:pPr>
    </w:lvl>
    <w:lvl w:ilvl="6" w:tplc="9970F5F2" w:tentative="1">
      <w:start w:val="1"/>
      <w:numFmt w:val="decimal"/>
      <w:lvlText w:val="%7."/>
      <w:lvlJc w:val="left"/>
      <w:pPr>
        <w:ind w:left="5040" w:hanging="360"/>
      </w:pPr>
    </w:lvl>
    <w:lvl w:ilvl="7" w:tplc="F096587C" w:tentative="1">
      <w:start w:val="1"/>
      <w:numFmt w:val="lowerLetter"/>
      <w:lvlText w:val="%8."/>
      <w:lvlJc w:val="left"/>
      <w:pPr>
        <w:ind w:left="5760" w:hanging="360"/>
      </w:pPr>
    </w:lvl>
    <w:lvl w:ilvl="8" w:tplc="12C67B34" w:tentative="1">
      <w:start w:val="1"/>
      <w:numFmt w:val="lowerRoman"/>
      <w:lvlText w:val="%9."/>
      <w:lvlJc w:val="right"/>
      <w:pPr>
        <w:ind w:left="6480" w:hanging="180"/>
      </w:pPr>
    </w:lvl>
  </w:abstractNum>
  <w:abstractNum w:abstractNumId="6" w15:restartNumberingAfterBreak="0">
    <w:nsid w:val="122260B1"/>
    <w:multiLevelType w:val="hybridMultilevel"/>
    <w:tmpl w:val="6D920200"/>
    <w:lvl w:ilvl="0" w:tplc="3D4E6770">
      <w:start w:val="1"/>
      <w:numFmt w:val="decimal"/>
      <w:lvlText w:val="%1."/>
      <w:lvlJc w:val="left"/>
      <w:pPr>
        <w:ind w:left="1145" w:hanging="360"/>
      </w:pPr>
      <w:rPr>
        <w:i w:val="0"/>
      </w:rPr>
    </w:lvl>
    <w:lvl w:ilvl="1" w:tplc="C792AA02">
      <w:start w:val="1"/>
      <w:numFmt w:val="lowerLetter"/>
      <w:lvlText w:val="%2."/>
      <w:lvlJc w:val="left"/>
      <w:pPr>
        <w:ind w:left="1865" w:hanging="360"/>
      </w:pPr>
    </w:lvl>
    <w:lvl w:ilvl="2" w:tplc="98208FB4">
      <w:start w:val="1"/>
      <w:numFmt w:val="lowerRoman"/>
      <w:lvlText w:val="%3."/>
      <w:lvlJc w:val="left"/>
      <w:pPr>
        <w:ind w:left="2585" w:hanging="180"/>
      </w:pPr>
    </w:lvl>
    <w:lvl w:ilvl="3" w:tplc="5B646820">
      <w:start w:val="1"/>
      <w:numFmt w:val="decimal"/>
      <w:lvlText w:val="%4."/>
      <w:lvlJc w:val="left"/>
      <w:pPr>
        <w:ind w:left="3305" w:hanging="360"/>
      </w:pPr>
    </w:lvl>
    <w:lvl w:ilvl="4" w:tplc="FEEC2B42">
      <w:start w:val="1"/>
      <w:numFmt w:val="lowerLetter"/>
      <w:lvlText w:val="%5."/>
      <w:lvlJc w:val="left"/>
      <w:pPr>
        <w:ind w:left="4025" w:hanging="360"/>
      </w:pPr>
    </w:lvl>
    <w:lvl w:ilvl="5" w:tplc="E76A767E">
      <w:start w:val="1"/>
      <w:numFmt w:val="lowerRoman"/>
      <w:lvlText w:val="%6."/>
      <w:lvlJc w:val="left"/>
      <w:pPr>
        <w:ind w:left="4745" w:hanging="180"/>
      </w:pPr>
    </w:lvl>
    <w:lvl w:ilvl="6" w:tplc="3AF072EC">
      <w:start w:val="1"/>
      <w:numFmt w:val="decimal"/>
      <w:lvlText w:val="%7."/>
      <w:lvlJc w:val="left"/>
      <w:pPr>
        <w:ind w:left="5465" w:hanging="360"/>
      </w:pPr>
    </w:lvl>
    <w:lvl w:ilvl="7" w:tplc="5644D652">
      <w:start w:val="1"/>
      <w:numFmt w:val="lowerLetter"/>
      <w:lvlText w:val="%8."/>
      <w:lvlJc w:val="left"/>
      <w:pPr>
        <w:ind w:left="6185" w:hanging="360"/>
      </w:pPr>
    </w:lvl>
    <w:lvl w:ilvl="8" w:tplc="9A8EBFDA">
      <w:start w:val="1"/>
      <w:numFmt w:val="lowerRoman"/>
      <w:lvlText w:val="%9."/>
      <w:lvlJc w:val="left"/>
      <w:pPr>
        <w:ind w:left="6905" w:hanging="180"/>
      </w:pPr>
    </w:lvl>
  </w:abstractNum>
  <w:abstractNum w:abstractNumId="7" w15:restartNumberingAfterBreak="0">
    <w:nsid w:val="12CC4303"/>
    <w:multiLevelType w:val="hybridMultilevel"/>
    <w:tmpl w:val="FC0AB0DE"/>
    <w:lvl w:ilvl="0" w:tplc="B75CC5C8">
      <w:start w:val="1"/>
      <w:numFmt w:val="bullet"/>
      <w:lvlText w:val=""/>
      <w:lvlJc w:val="left"/>
      <w:pPr>
        <w:ind w:left="720" w:hanging="360"/>
      </w:pPr>
      <w:rPr>
        <w:rFonts w:ascii="Symbol" w:hAnsi="Symbol" w:cs="Symbol"/>
      </w:rPr>
    </w:lvl>
    <w:lvl w:ilvl="1" w:tplc="243C91E6">
      <w:start w:val="1"/>
      <w:numFmt w:val="bullet"/>
      <w:lvlText w:val="o"/>
      <w:lvlJc w:val="left"/>
      <w:pPr>
        <w:ind w:left="1440" w:hanging="360"/>
      </w:pPr>
      <w:rPr>
        <w:rFonts w:ascii="Courier New" w:hAnsi="Courier New" w:cs="Courier New"/>
      </w:rPr>
    </w:lvl>
    <w:lvl w:ilvl="2" w:tplc="B498A186">
      <w:start w:val="1"/>
      <w:numFmt w:val="bullet"/>
      <w:lvlText w:val=""/>
      <w:lvlJc w:val="left"/>
      <w:pPr>
        <w:ind w:left="2160" w:hanging="360"/>
      </w:pPr>
      <w:rPr>
        <w:rFonts w:ascii="Wingdings" w:hAnsi="Wingdings" w:cs="Wingdings"/>
      </w:rPr>
    </w:lvl>
    <w:lvl w:ilvl="3" w:tplc="3BA8F0F0">
      <w:start w:val="1"/>
      <w:numFmt w:val="bullet"/>
      <w:lvlText w:val=""/>
      <w:lvlJc w:val="left"/>
      <w:pPr>
        <w:ind w:left="2880" w:hanging="360"/>
      </w:pPr>
      <w:rPr>
        <w:rFonts w:ascii="Symbol" w:hAnsi="Symbol" w:cs="Symbol"/>
      </w:rPr>
    </w:lvl>
    <w:lvl w:ilvl="4" w:tplc="E042E8B4">
      <w:start w:val="1"/>
      <w:numFmt w:val="bullet"/>
      <w:lvlText w:val="o"/>
      <w:lvlJc w:val="left"/>
      <w:pPr>
        <w:ind w:left="3600" w:hanging="360"/>
      </w:pPr>
      <w:rPr>
        <w:rFonts w:ascii="Courier New" w:hAnsi="Courier New" w:cs="Courier New"/>
      </w:rPr>
    </w:lvl>
    <w:lvl w:ilvl="5" w:tplc="C73283B6">
      <w:start w:val="1"/>
      <w:numFmt w:val="bullet"/>
      <w:lvlText w:val=""/>
      <w:lvlJc w:val="left"/>
      <w:pPr>
        <w:ind w:left="4320" w:hanging="360"/>
      </w:pPr>
      <w:rPr>
        <w:rFonts w:ascii="Wingdings" w:hAnsi="Wingdings" w:cs="Wingdings"/>
      </w:rPr>
    </w:lvl>
    <w:lvl w:ilvl="6" w:tplc="3BD6FBEC">
      <w:start w:val="1"/>
      <w:numFmt w:val="bullet"/>
      <w:lvlText w:val=""/>
      <w:lvlJc w:val="left"/>
      <w:pPr>
        <w:ind w:left="5040" w:hanging="360"/>
      </w:pPr>
      <w:rPr>
        <w:rFonts w:ascii="Symbol" w:hAnsi="Symbol" w:cs="Symbol"/>
      </w:rPr>
    </w:lvl>
    <w:lvl w:ilvl="7" w:tplc="2184466A">
      <w:start w:val="1"/>
      <w:numFmt w:val="bullet"/>
      <w:lvlText w:val="o"/>
      <w:lvlJc w:val="left"/>
      <w:pPr>
        <w:ind w:left="5760" w:hanging="360"/>
      </w:pPr>
      <w:rPr>
        <w:rFonts w:ascii="Courier New" w:hAnsi="Courier New" w:cs="Courier New"/>
      </w:rPr>
    </w:lvl>
    <w:lvl w:ilvl="8" w:tplc="CFE4080A">
      <w:start w:val="1"/>
      <w:numFmt w:val="bullet"/>
      <w:lvlText w:val=""/>
      <w:lvlJc w:val="left"/>
      <w:pPr>
        <w:ind w:left="6480" w:hanging="360"/>
      </w:pPr>
      <w:rPr>
        <w:rFonts w:ascii="Wingdings" w:hAnsi="Wingdings" w:cs="Wingdings"/>
      </w:rPr>
    </w:lvl>
  </w:abstractNum>
  <w:abstractNum w:abstractNumId="8" w15:restartNumberingAfterBreak="0">
    <w:nsid w:val="1403737A"/>
    <w:multiLevelType w:val="hybridMultilevel"/>
    <w:tmpl w:val="CB3EB6C4"/>
    <w:lvl w:ilvl="0" w:tplc="F92A7214">
      <w:start w:val="1"/>
      <w:numFmt w:val="decimal"/>
      <w:lvlText w:val="%1."/>
      <w:lvlJc w:val="left"/>
      <w:pPr>
        <w:tabs>
          <w:tab w:val="left" w:pos="357"/>
        </w:tabs>
        <w:ind w:left="357" w:hanging="357"/>
      </w:pPr>
      <w:rPr>
        <w:rFonts w:ascii="Arial" w:hAnsi="Arial" w:cs="Arial"/>
        <w:i w:val="0"/>
        <w:sz w:val="22"/>
      </w:rPr>
    </w:lvl>
    <w:lvl w:ilvl="1" w:tplc="CDBE97FA">
      <w:start w:val="1"/>
      <w:numFmt w:val="lowerLetter"/>
      <w:lvlText w:val="%2."/>
      <w:lvlJc w:val="left"/>
      <w:pPr>
        <w:tabs>
          <w:tab w:val="left" w:pos="1440"/>
        </w:tabs>
        <w:ind w:left="1440" w:hanging="360"/>
      </w:pPr>
    </w:lvl>
    <w:lvl w:ilvl="2" w:tplc="C83E72BA">
      <w:start w:val="1"/>
      <w:numFmt w:val="lowerRoman"/>
      <w:lvlText w:val="%3."/>
      <w:lvlJc w:val="left"/>
      <w:pPr>
        <w:tabs>
          <w:tab w:val="left" w:pos="2160"/>
        </w:tabs>
        <w:ind w:left="2160" w:hanging="180"/>
      </w:pPr>
    </w:lvl>
    <w:lvl w:ilvl="3" w:tplc="BF1084E0">
      <w:start w:val="1"/>
      <w:numFmt w:val="decimal"/>
      <w:lvlText w:val="%4."/>
      <w:lvlJc w:val="left"/>
      <w:pPr>
        <w:tabs>
          <w:tab w:val="left" w:pos="2880"/>
        </w:tabs>
        <w:ind w:left="2880" w:hanging="360"/>
      </w:pPr>
    </w:lvl>
    <w:lvl w:ilvl="4" w:tplc="EB4A0D74">
      <w:start w:val="1"/>
      <w:numFmt w:val="lowerLetter"/>
      <w:lvlText w:val="%5."/>
      <w:lvlJc w:val="left"/>
      <w:pPr>
        <w:tabs>
          <w:tab w:val="left" w:pos="3600"/>
        </w:tabs>
        <w:ind w:left="3600" w:hanging="360"/>
      </w:pPr>
    </w:lvl>
    <w:lvl w:ilvl="5" w:tplc="90D487C0">
      <w:start w:val="1"/>
      <w:numFmt w:val="lowerRoman"/>
      <w:lvlText w:val="%6."/>
      <w:lvlJc w:val="left"/>
      <w:pPr>
        <w:tabs>
          <w:tab w:val="left" w:pos="4320"/>
        </w:tabs>
        <w:ind w:left="4320" w:hanging="180"/>
      </w:pPr>
    </w:lvl>
    <w:lvl w:ilvl="6" w:tplc="702CEAEE">
      <w:start w:val="1"/>
      <w:numFmt w:val="decimal"/>
      <w:lvlText w:val="%7."/>
      <w:lvlJc w:val="left"/>
      <w:pPr>
        <w:tabs>
          <w:tab w:val="left" w:pos="5040"/>
        </w:tabs>
        <w:ind w:left="5040" w:hanging="360"/>
      </w:pPr>
    </w:lvl>
    <w:lvl w:ilvl="7" w:tplc="6A7482E4">
      <w:start w:val="1"/>
      <w:numFmt w:val="lowerLetter"/>
      <w:lvlText w:val="%8."/>
      <w:lvlJc w:val="left"/>
      <w:pPr>
        <w:tabs>
          <w:tab w:val="left" w:pos="5760"/>
        </w:tabs>
        <w:ind w:left="5760" w:hanging="360"/>
      </w:pPr>
    </w:lvl>
    <w:lvl w:ilvl="8" w:tplc="D80609C0">
      <w:start w:val="1"/>
      <w:numFmt w:val="lowerRoman"/>
      <w:lvlText w:val="%9."/>
      <w:lvlJc w:val="left"/>
      <w:pPr>
        <w:tabs>
          <w:tab w:val="left" w:pos="6480"/>
        </w:tabs>
        <w:ind w:left="6480" w:hanging="180"/>
      </w:pPr>
    </w:lvl>
  </w:abstractNum>
  <w:abstractNum w:abstractNumId="9" w15:restartNumberingAfterBreak="0">
    <w:nsid w:val="14291CFB"/>
    <w:multiLevelType w:val="hybridMultilevel"/>
    <w:tmpl w:val="02C46434"/>
    <w:lvl w:ilvl="0" w:tplc="8FBA4C1C">
      <w:start w:val="1"/>
      <w:numFmt w:val="decimal"/>
      <w:lvlText w:val="%1."/>
      <w:lvlJc w:val="left"/>
      <w:pPr>
        <w:tabs>
          <w:tab w:val="left" w:pos="360"/>
        </w:tabs>
        <w:ind w:left="360" w:hanging="360"/>
      </w:pPr>
    </w:lvl>
    <w:lvl w:ilvl="1" w:tplc="46163EF6">
      <w:start w:val="1"/>
      <w:numFmt w:val="bullet"/>
      <w:lvlText w:val=""/>
      <w:lvlJc w:val="left"/>
      <w:pPr>
        <w:tabs>
          <w:tab w:val="left" w:pos="1440"/>
        </w:tabs>
        <w:ind w:left="1440" w:hanging="360"/>
      </w:pPr>
      <w:rPr>
        <w:rFonts w:ascii="Wingdings" w:hAnsi="Wingdings" w:cs="Wingdings"/>
      </w:rPr>
    </w:lvl>
    <w:lvl w:ilvl="2" w:tplc="F3EA204A">
      <w:start w:val="1"/>
      <w:numFmt w:val="lowerRoman"/>
      <w:lvlText w:val="%3."/>
      <w:lvlJc w:val="left"/>
      <w:pPr>
        <w:tabs>
          <w:tab w:val="left" w:pos="2160"/>
        </w:tabs>
        <w:ind w:left="2160" w:hanging="180"/>
      </w:pPr>
    </w:lvl>
    <w:lvl w:ilvl="3" w:tplc="07F6E41C">
      <w:start w:val="1"/>
      <w:numFmt w:val="decimal"/>
      <w:lvlText w:val="%4."/>
      <w:lvlJc w:val="left"/>
      <w:pPr>
        <w:tabs>
          <w:tab w:val="left" w:pos="2880"/>
        </w:tabs>
        <w:ind w:left="2880" w:hanging="360"/>
      </w:pPr>
    </w:lvl>
    <w:lvl w:ilvl="4" w:tplc="BD7CD88E">
      <w:start w:val="1"/>
      <w:numFmt w:val="lowerLetter"/>
      <w:lvlText w:val="%5."/>
      <w:lvlJc w:val="left"/>
      <w:pPr>
        <w:tabs>
          <w:tab w:val="left" w:pos="3600"/>
        </w:tabs>
        <w:ind w:left="3600" w:hanging="360"/>
      </w:pPr>
    </w:lvl>
    <w:lvl w:ilvl="5" w:tplc="5EA07D62">
      <w:start w:val="1"/>
      <w:numFmt w:val="lowerRoman"/>
      <w:lvlText w:val="%6."/>
      <w:lvlJc w:val="left"/>
      <w:pPr>
        <w:tabs>
          <w:tab w:val="left" w:pos="4320"/>
        </w:tabs>
        <w:ind w:left="4320" w:hanging="180"/>
      </w:pPr>
    </w:lvl>
    <w:lvl w:ilvl="6" w:tplc="77F8C13E">
      <w:start w:val="1"/>
      <w:numFmt w:val="decimal"/>
      <w:lvlText w:val="%7."/>
      <w:lvlJc w:val="left"/>
      <w:pPr>
        <w:tabs>
          <w:tab w:val="left" w:pos="5040"/>
        </w:tabs>
        <w:ind w:left="5040" w:hanging="360"/>
      </w:pPr>
    </w:lvl>
    <w:lvl w:ilvl="7" w:tplc="F7BC7C6A">
      <w:start w:val="1"/>
      <w:numFmt w:val="lowerLetter"/>
      <w:lvlText w:val="%8."/>
      <w:lvlJc w:val="left"/>
      <w:pPr>
        <w:tabs>
          <w:tab w:val="left" w:pos="5760"/>
        </w:tabs>
        <w:ind w:left="5760" w:hanging="360"/>
      </w:pPr>
    </w:lvl>
    <w:lvl w:ilvl="8" w:tplc="5BE014FC">
      <w:start w:val="1"/>
      <w:numFmt w:val="lowerRoman"/>
      <w:lvlText w:val="%9."/>
      <w:lvlJc w:val="left"/>
      <w:pPr>
        <w:tabs>
          <w:tab w:val="left" w:pos="6480"/>
        </w:tabs>
        <w:ind w:left="6480" w:hanging="180"/>
      </w:pPr>
    </w:lvl>
  </w:abstractNum>
  <w:abstractNum w:abstractNumId="10" w15:restartNumberingAfterBreak="0">
    <w:nsid w:val="14CD22EE"/>
    <w:multiLevelType w:val="hybridMultilevel"/>
    <w:tmpl w:val="70364884"/>
    <w:lvl w:ilvl="0" w:tplc="514C5A04">
      <w:start w:val="1"/>
      <w:numFmt w:val="decimal"/>
      <w:lvlText w:val="%1."/>
      <w:lvlJc w:val="left"/>
      <w:pPr>
        <w:ind w:left="2880" w:hanging="360"/>
      </w:pPr>
    </w:lvl>
    <w:lvl w:ilvl="1" w:tplc="AFF265B6">
      <w:start w:val="1"/>
      <w:numFmt w:val="lowerLetter"/>
      <w:lvlText w:val="%2."/>
      <w:lvlJc w:val="left"/>
      <w:pPr>
        <w:ind w:left="3600" w:hanging="360"/>
      </w:pPr>
    </w:lvl>
    <w:lvl w:ilvl="2" w:tplc="5FA6DCCC">
      <w:start w:val="1"/>
      <w:numFmt w:val="lowerRoman"/>
      <w:lvlText w:val="%3."/>
      <w:lvlJc w:val="left"/>
      <w:pPr>
        <w:ind w:left="4320" w:hanging="180"/>
      </w:pPr>
    </w:lvl>
    <w:lvl w:ilvl="3" w:tplc="2AE4E6A0">
      <w:start w:val="1"/>
      <w:numFmt w:val="decimal"/>
      <w:lvlText w:val="%4."/>
      <w:lvlJc w:val="left"/>
      <w:pPr>
        <w:ind w:left="5040" w:hanging="360"/>
      </w:pPr>
    </w:lvl>
    <w:lvl w:ilvl="4" w:tplc="0A98AA7A">
      <w:start w:val="1"/>
      <w:numFmt w:val="lowerLetter"/>
      <w:lvlText w:val="%5."/>
      <w:lvlJc w:val="left"/>
      <w:pPr>
        <w:ind w:left="5760" w:hanging="360"/>
      </w:pPr>
    </w:lvl>
    <w:lvl w:ilvl="5" w:tplc="AA88A690">
      <w:start w:val="1"/>
      <w:numFmt w:val="lowerRoman"/>
      <w:lvlText w:val="%6."/>
      <w:lvlJc w:val="left"/>
      <w:pPr>
        <w:ind w:left="6480" w:hanging="180"/>
      </w:pPr>
    </w:lvl>
    <w:lvl w:ilvl="6" w:tplc="8E409A9A">
      <w:start w:val="1"/>
      <w:numFmt w:val="decimal"/>
      <w:lvlText w:val="%7."/>
      <w:lvlJc w:val="left"/>
      <w:pPr>
        <w:ind w:left="7200" w:hanging="360"/>
      </w:pPr>
    </w:lvl>
    <w:lvl w:ilvl="7" w:tplc="8D2C7DEA">
      <w:start w:val="1"/>
      <w:numFmt w:val="lowerLetter"/>
      <w:lvlText w:val="%8."/>
      <w:lvlJc w:val="left"/>
      <w:pPr>
        <w:ind w:left="7920" w:hanging="360"/>
      </w:pPr>
    </w:lvl>
    <w:lvl w:ilvl="8" w:tplc="EFBA5F0A">
      <w:start w:val="1"/>
      <w:numFmt w:val="lowerRoman"/>
      <w:lvlText w:val="%9."/>
      <w:lvlJc w:val="left"/>
      <w:pPr>
        <w:ind w:left="8640" w:hanging="180"/>
      </w:pPr>
    </w:lvl>
  </w:abstractNum>
  <w:abstractNum w:abstractNumId="11" w15:restartNumberingAfterBreak="0">
    <w:nsid w:val="1A795330"/>
    <w:multiLevelType w:val="hybridMultilevel"/>
    <w:tmpl w:val="2D0687F4"/>
    <w:lvl w:ilvl="0" w:tplc="3E9442E8">
      <w:start w:val="1"/>
      <w:numFmt w:val="decimal"/>
      <w:lvlText w:val="%1."/>
      <w:lvlJc w:val="left"/>
      <w:pPr>
        <w:ind w:left="360" w:hanging="360"/>
      </w:pPr>
      <w:rPr>
        <w:i w:val="0"/>
      </w:rPr>
    </w:lvl>
    <w:lvl w:ilvl="1" w:tplc="4290EF68">
      <w:start w:val="1"/>
      <w:numFmt w:val="lowerLetter"/>
      <w:lvlText w:val="%2."/>
      <w:lvlJc w:val="left"/>
      <w:pPr>
        <w:ind w:left="3600" w:hanging="360"/>
      </w:pPr>
    </w:lvl>
    <w:lvl w:ilvl="2" w:tplc="1A708846">
      <w:start w:val="1"/>
      <w:numFmt w:val="lowerRoman"/>
      <w:lvlText w:val="%3."/>
      <w:lvlJc w:val="right"/>
      <w:pPr>
        <w:ind w:left="4320" w:hanging="180"/>
      </w:pPr>
    </w:lvl>
    <w:lvl w:ilvl="3" w:tplc="7908CAC0">
      <w:start w:val="1"/>
      <w:numFmt w:val="decimal"/>
      <w:lvlText w:val="%4."/>
      <w:lvlJc w:val="left"/>
      <w:pPr>
        <w:ind w:left="5040" w:hanging="360"/>
      </w:pPr>
    </w:lvl>
    <w:lvl w:ilvl="4" w:tplc="C3DA138C">
      <w:start w:val="1"/>
      <w:numFmt w:val="lowerLetter"/>
      <w:lvlText w:val="%5."/>
      <w:lvlJc w:val="left"/>
      <w:pPr>
        <w:ind w:left="5760" w:hanging="360"/>
      </w:pPr>
    </w:lvl>
    <w:lvl w:ilvl="5" w:tplc="453EC8C6">
      <w:start w:val="1"/>
      <w:numFmt w:val="lowerRoman"/>
      <w:lvlText w:val="%6."/>
      <w:lvlJc w:val="right"/>
      <w:pPr>
        <w:ind w:left="6480" w:hanging="180"/>
      </w:pPr>
    </w:lvl>
    <w:lvl w:ilvl="6" w:tplc="CD68CEAC">
      <w:start w:val="1"/>
      <w:numFmt w:val="decimal"/>
      <w:lvlText w:val="%7."/>
      <w:lvlJc w:val="left"/>
      <w:pPr>
        <w:ind w:left="7200" w:hanging="360"/>
      </w:pPr>
    </w:lvl>
    <w:lvl w:ilvl="7" w:tplc="51849B3C">
      <w:start w:val="1"/>
      <w:numFmt w:val="lowerLetter"/>
      <w:lvlText w:val="%8."/>
      <w:lvlJc w:val="left"/>
      <w:pPr>
        <w:ind w:left="7920" w:hanging="360"/>
      </w:pPr>
    </w:lvl>
    <w:lvl w:ilvl="8" w:tplc="DBBC5CE6">
      <w:start w:val="1"/>
      <w:numFmt w:val="lowerRoman"/>
      <w:lvlText w:val="%9."/>
      <w:lvlJc w:val="right"/>
      <w:pPr>
        <w:ind w:left="8640" w:hanging="180"/>
      </w:pPr>
    </w:lvl>
  </w:abstractNum>
  <w:abstractNum w:abstractNumId="12" w15:restartNumberingAfterBreak="0">
    <w:nsid w:val="1FCE66C5"/>
    <w:multiLevelType w:val="hybridMultilevel"/>
    <w:tmpl w:val="A080E2CA"/>
    <w:lvl w:ilvl="0" w:tplc="0C58DC1C">
      <w:start w:val="1"/>
      <w:numFmt w:val="decimal"/>
      <w:lvlText w:val="%1."/>
      <w:lvlJc w:val="left"/>
      <w:pPr>
        <w:ind w:left="2880" w:hanging="360"/>
      </w:pPr>
    </w:lvl>
    <w:lvl w:ilvl="1" w:tplc="BC9897DA">
      <w:start w:val="1"/>
      <w:numFmt w:val="lowerLetter"/>
      <w:lvlText w:val="%2."/>
      <w:lvlJc w:val="left"/>
      <w:pPr>
        <w:ind w:left="3600" w:hanging="360"/>
      </w:pPr>
    </w:lvl>
    <w:lvl w:ilvl="2" w:tplc="F6500C20">
      <w:start w:val="1"/>
      <w:numFmt w:val="lowerRoman"/>
      <w:lvlText w:val="%3."/>
      <w:lvlJc w:val="right"/>
      <w:pPr>
        <w:ind w:left="4320" w:hanging="180"/>
      </w:pPr>
    </w:lvl>
    <w:lvl w:ilvl="3" w:tplc="6F6A93E0">
      <w:start w:val="1"/>
      <w:numFmt w:val="decimal"/>
      <w:lvlText w:val="%4."/>
      <w:lvlJc w:val="left"/>
      <w:pPr>
        <w:ind w:left="5040" w:hanging="360"/>
      </w:pPr>
    </w:lvl>
    <w:lvl w:ilvl="4" w:tplc="927AF84C">
      <w:start w:val="1"/>
      <w:numFmt w:val="lowerLetter"/>
      <w:lvlText w:val="%5."/>
      <w:lvlJc w:val="left"/>
      <w:pPr>
        <w:ind w:left="5760" w:hanging="360"/>
      </w:pPr>
    </w:lvl>
    <w:lvl w:ilvl="5" w:tplc="19BEF592">
      <w:start w:val="1"/>
      <w:numFmt w:val="lowerRoman"/>
      <w:lvlText w:val="%6."/>
      <w:lvlJc w:val="right"/>
      <w:pPr>
        <w:ind w:left="6480" w:hanging="180"/>
      </w:pPr>
    </w:lvl>
    <w:lvl w:ilvl="6" w:tplc="A9AEE8F4">
      <w:start w:val="1"/>
      <w:numFmt w:val="decimal"/>
      <w:lvlText w:val="%7."/>
      <w:lvlJc w:val="left"/>
      <w:pPr>
        <w:ind w:left="7200" w:hanging="360"/>
      </w:pPr>
    </w:lvl>
    <w:lvl w:ilvl="7" w:tplc="89A06A6C">
      <w:start w:val="1"/>
      <w:numFmt w:val="lowerLetter"/>
      <w:lvlText w:val="%8."/>
      <w:lvlJc w:val="left"/>
      <w:pPr>
        <w:ind w:left="7920" w:hanging="360"/>
      </w:pPr>
    </w:lvl>
    <w:lvl w:ilvl="8" w:tplc="07B058FC">
      <w:start w:val="1"/>
      <w:numFmt w:val="lowerRoman"/>
      <w:lvlText w:val="%9."/>
      <w:lvlJc w:val="right"/>
      <w:pPr>
        <w:ind w:left="8640" w:hanging="180"/>
      </w:pPr>
    </w:lvl>
  </w:abstractNum>
  <w:abstractNum w:abstractNumId="13" w15:restartNumberingAfterBreak="0">
    <w:nsid w:val="20506013"/>
    <w:multiLevelType w:val="hybridMultilevel"/>
    <w:tmpl w:val="07082716"/>
    <w:lvl w:ilvl="0" w:tplc="F9689DFE">
      <w:start w:val="1"/>
      <w:numFmt w:val="bullet"/>
      <w:lvlText w:val=""/>
      <w:lvlJc w:val="left"/>
      <w:pPr>
        <w:ind w:left="720" w:hanging="360"/>
      </w:pPr>
      <w:rPr>
        <w:rFonts w:ascii="Symbol" w:hAnsi="Symbol" w:cs="Symbol"/>
      </w:rPr>
    </w:lvl>
    <w:lvl w:ilvl="1" w:tplc="9BC8D2B6">
      <w:start w:val="1"/>
      <w:numFmt w:val="bullet"/>
      <w:lvlText w:val="o"/>
      <w:lvlJc w:val="left"/>
      <w:pPr>
        <w:ind w:left="1440" w:hanging="360"/>
      </w:pPr>
      <w:rPr>
        <w:rFonts w:ascii="Courier New" w:hAnsi="Courier New" w:cs="Courier New"/>
      </w:rPr>
    </w:lvl>
    <w:lvl w:ilvl="2" w:tplc="10724928">
      <w:start w:val="1"/>
      <w:numFmt w:val="bullet"/>
      <w:lvlText w:val=""/>
      <w:lvlJc w:val="left"/>
      <w:pPr>
        <w:ind w:left="2160" w:hanging="360"/>
      </w:pPr>
      <w:rPr>
        <w:rFonts w:ascii="Wingdings" w:hAnsi="Wingdings" w:cs="Wingdings"/>
      </w:rPr>
    </w:lvl>
    <w:lvl w:ilvl="3" w:tplc="1236E966">
      <w:start w:val="1"/>
      <w:numFmt w:val="bullet"/>
      <w:lvlText w:val=""/>
      <w:lvlJc w:val="left"/>
      <w:pPr>
        <w:ind w:left="2880" w:hanging="360"/>
      </w:pPr>
      <w:rPr>
        <w:rFonts w:ascii="Symbol" w:hAnsi="Symbol" w:cs="Symbol"/>
      </w:rPr>
    </w:lvl>
    <w:lvl w:ilvl="4" w:tplc="B464E830">
      <w:start w:val="1"/>
      <w:numFmt w:val="bullet"/>
      <w:lvlText w:val="o"/>
      <w:lvlJc w:val="left"/>
      <w:pPr>
        <w:ind w:left="3600" w:hanging="360"/>
      </w:pPr>
      <w:rPr>
        <w:rFonts w:ascii="Courier New" w:hAnsi="Courier New" w:cs="Courier New"/>
      </w:rPr>
    </w:lvl>
    <w:lvl w:ilvl="5" w:tplc="0B7A90E0">
      <w:start w:val="1"/>
      <w:numFmt w:val="bullet"/>
      <w:lvlText w:val=""/>
      <w:lvlJc w:val="left"/>
      <w:pPr>
        <w:ind w:left="4320" w:hanging="360"/>
      </w:pPr>
      <w:rPr>
        <w:rFonts w:ascii="Wingdings" w:hAnsi="Wingdings" w:cs="Wingdings"/>
      </w:rPr>
    </w:lvl>
    <w:lvl w:ilvl="6" w:tplc="8D68635C">
      <w:start w:val="1"/>
      <w:numFmt w:val="bullet"/>
      <w:lvlText w:val=""/>
      <w:lvlJc w:val="left"/>
      <w:pPr>
        <w:ind w:left="5040" w:hanging="360"/>
      </w:pPr>
      <w:rPr>
        <w:rFonts w:ascii="Symbol" w:hAnsi="Symbol" w:cs="Symbol"/>
      </w:rPr>
    </w:lvl>
    <w:lvl w:ilvl="7" w:tplc="5398624A">
      <w:start w:val="1"/>
      <w:numFmt w:val="bullet"/>
      <w:lvlText w:val="o"/>
      <w:lvlJc w:val="left"/>
      <w:pPr>
        <w:ind w:left="5760" w:hanging="360"/>
      </w:pPr>
      <w:rPr>
        <w:rFonts w:ascii="Courier New" w:hAnsi="Courier New" w:cs="Courier New"/>
      </w:rPr>
    </w:lvl>
    <w:lvl w:ilvl="8" w:tplc="253E475A">
      <w:start w:val="1"/>
      <w:numFmt w:val="bullet"/>
      <w:lvlText w:val=""/>
      <w:lvlJc w:val="left"/>
      <w:pPr>
        <w:ind w:left="6480" w:hanging="360"/>
      </w:pPr>
      <w:rPr>
        <w:rFonts w:ascii="Wingdings" w:hAnsi="Wingdings" w:cs="Wingdings"/>
      </w:rPr>
    </w:lvl>
  </w:abstractNum>
  <w:abstractNum w:abstractNumId="14" w15:restartNumberingAfterBreak="0">
    <w:nsid w:val="2D6F3955"/>
    <w:multiLevelType w:val="hybridMultilevel"/>
    <w:tmpl w:val="763EB334"/>
    <w:lvl w:ilvl="0" w:tplc="50262708">
      <w:start w:val="1"/>
      <w:numFmt w:val="decimal"/>
      <w:lvlText w:val="%1."/>
      <w:lvlJc w:val="left"/>
      <w:pPr>
        <w:ind w:left="2880" w:hanging="360"/>
      </w:pPr>
    </w:lvl>
    <w:lvl w:ilvl="1" w:tplc="EB12B6EA">
      <w:start w:val="1"/>
      <w:numFmt w:val="lowerLetter"/>
      <w:lvlText w:val="%2."/>
      <w:lvlJc w:val="left"/>
      <w:pPr>
        <w:ind w:left="3600" w:hanging="360"/>
      </w:pPr>
    </w:lvl>
    <w:lvl w:ilvl="2" w:tplc="C4740EC2">
      <w:start w:val="1"/>
      <w:numFmt w:val="lowerRoman"/>
      <w:lvlText w:val="%3."/>
      <w:lvlJc w:val="left"/>
      <w:pPr>
        <w:ind w:left="4320" w:hanging="180"/>
      </w:pPr>
    </w:lvl>
    <w:lvl w:ilvl="3" w:tplc="771A94D6">
      <w:start w:val="1"/>
      <w:numFmt w:val="decimal"/>
      <w:lvlText w:val="%4."/>
      <w:lvlJc w:val="left"/>
      <w:pPr>
        <w:ind w:left="5040" w:hanging="360"/>
      </w:pPr>
    </w:lvl>
    <w:lvl w:ilvl="4" w:tplc="7084DD0A">
      <w:start w:val="1"/>
      <w:numFmt w:val="lowerLetter"/>
      <w:lvlText w:val="%5."/>
      <w:lvlJc w:val="left"/>
      <w:pPr>
        <w:ind w:left="5760" w:hanging="360"/>
      </w:pPr>
    </w:lvl>
    <w:lvl w:ilvl="5" w:tplc="557024F4">
      <w:start w:val="1"/>
      <w:numFmt w:val="lowerRoman"/>
      <w:lvlText w:val="%6."/>
      <w:lvlJc w:val="left"/>
      <w:pPr>
        <w:ind w:left="6480" w:hanging="180"/>
      </w:pPr>
    </w:lvl>
    <w:lvl w:ilvl="6" w:tplc="FE1E743E">
      <w:start w:val="1"/>
      <w:numFmt w:val="decimal"/>
      <w:lvlText w:val="%7."/>
      <w:lvlJc w:val="left"/>
      <w:pPr>
        <w:ind w:left="7200" w:hanging="360"/>
      </w:pPr>
    </w:lvl>
    <w:lvl w:ilvl="7" w:tplc="00F63ECA">
      <w:start w:val="1"/>
      <w:numFmt w:val="lowerLetter"/>
      <w:lvlText w:val="%8."/>
      <w:lvlJc w:val="left"/>
      <w:pPr>
        <w:ind w:left="7920" w:hanging="360"/>
      </w:pPr>
    </w:lvl>
    <w:lvl w:ilvl="8" w:tplc="1C507198">
      <w:start w:val="1"/>
      <w:numFmt w:val="lowerRoman"/>
      <w:lvlText w:val="%9."/>
      <w:lvlJc w:val="left"/>
      <w:pPr>
        <w:ind w:left="8640" w:hanging="180"/>
      </w:pPr>
    </w:lvl>
  </w:abstractNum>
  <w:abstractNum w:abstractNumId="15" w15:restartNumberingAfterBreak="0">
    <w:nsid w:val="357D443D"/>
    <w:multiLevelType w:val="hybridMultilevel"/>
    <w:tmpl w:val="1262B5DC"/>
    <w:lvl w:ilvl="0" w:tplc="574697C4">
      <w:start w:val="1"/>
      <w:numFmt w:val="decimal"/>
      <w:lvlText w:val="%1."/>
      <w:lvlJc w:val="left"/>
      <w:pPr>
        <w:ind w:left="360" w:hanging="360"/>
      </w:pPr>
    </w:lvl>
    <w:lvl w:ilvl="1" w:tplc="E5F8F996">
      <w:start w:val="1"/>
      <w:numFmt w:val="lowerLetter"/>
      <w:lvlText w:val="%2."/>
      <w:lvlJc w:val="left"/>
      <w:pPr>
        <w:ind w:left="1080" w:hanging="360"/>
      </w:pPr>
    </w:lvl>
    <w:lvl w:ilvl="2" w:tplc="7612FAB2">
      <w:start w:val="1"/>
      <w:numFmt w:val="lowerRoman"/>
      <w:lvlText w:val="%3."/>
      <w:lvlJc w:val="left"/>
      <w:pPr>
        <w:ind w:left="1800" w:hanging="180"/>
      </w:pPr>
    </w:lvl>
    <w:lvl w:ilvl="3" w:tplc="251AC84E">
      <w:start w:val="1"/>
      <w:numFmt w:val="decimal"/>
      <w:lvlText w:val="%4."/>
      <w:lvlJc w:val="left"/>
      <w:pPr>
        <w:ind w:left="2520" w:hanging="360"/>
      </w:pPr>
    </w:lvl>
    <w:lvl w:ilvl="4" w:tplc="CC602E4A">
      <w:start w:val="1"/>
      <w:numFmt w:val="lowerLetter"/>
      <w:lvlText w:val="%5."/>
      <w:lvlJc w:val="left"/>
      <w:pPr>
        <w:ind w:left="3240" w:hanging="360"/>
      </w:pPr>
    </w:lvl>
    <w:lvl w:ilvl="5" w:tplc="1B60B934">
      <w:start w:val="1"/>
      <w:numFmt w:val="lowerRoman"/>
      <w:lvlText w:val="%6."/>
      <w:lvlJc w:val="left"/>
      <w:pPr>
        <w:ind w:left="3960" w:hanging="180"/>
      </w:pPr>
    </w:lvl>
    <w:lvl w:ilvl="6" w:tplc="8A9E7B52">
      <w:start w:val="1"/>
      <w:numFmt w:val="decimal"/>
      <w:lvlText w:val="%7."/>
      <w:lvlJc w:val="left"/>
      <w:pPr>
        <w:ind w:left="4680" w:hanging="360"/>
      </w:pPr>
    </w:lvl>
    <w:lvl w:ilvl="7" w:tplc="5D642808">
      <w:start w:val="1"/>
      <w:numFmt w:val="lowerLetter"/>
      <w:lvlText w:val="%8."/>
      <w:lvlJc w:val="left"/>
      <w:pPr>
        <w:ind w:left="5400" w:hanging="360"/>
      </w:pPr>
    </w:lvl>
    <w:lvl w:ilvl="8" w:tplc="33025078">
      <w:start w:val="1"/>
      <w:numFmt w:val="lowerRoman"/>
      <w:lvlText w:val="%9."/>
      <w:lvlJc w:val="left"/>
      <w:pPr>
        <w:ind w:left="6120" w:hanging="180"/>
      </w:pPr>
    </w:lvl>
  </w:abstractNum>
  <w:abstractNum w:abstractNumId="16" w15:restartNumberingAfterBreak="0">
    <w:nsid w:val="36244819"/>
    <w:multiLevelType w:val="hybridMultilevel"/>
    <w:tmpl w:val="6C16227C"/>
    <w:lvl w:ilvl="0" w:tplc="66902354">
      <w:start w:val="1"/>
      <w:numFmt w:val="decimal"/>
      <w:lvlText w:val="%1."/>
      <w:lvlJc w:val="left"/>
      <w:pPr>
        <w:ind w:left="360" w:hanging="360"/>
      </w:pPr>
      <w:rPr>
        <w:i w:val="0"/>
      </w:rPr>
    </w:lvl>
    <w:lvl w:ilvl="1" w:tplc="90908416">
      <w:start w:val="1"/>
      <w:numFmt w:val="lowerLetter"/>
      <w:lvlText w:val="%2."/>
      <w:lvlJc w:val="left"/>
      <w:pPr>
        <w:ind w:left="3600" w:hanging="360"/>
      </w:pPr>
    </w:lvl>
    <w:lvl w:ilvl="2" w:tplc="C3AE8E00">
      <w:start w:val="1"/>
      <w:numFmt w:val="lowerRoman"/>
      <w:lvlText w:val="%3."/>
      <w:lvlJc w:val="left"/>
      <w:pPr>
        <w:ind w:left="4320" w:hanging="180"/>
      </w:pPr>
    </w:lvl>
    <w:lvl w:ilvl="3" w:tplc="086439AE">
      <w:start w:val="1"/>
      <w:numFmt w:val="decimal"/>
      <w:lvlText w:val="%4."/>
      <w:lvlJc w:val="left"/>
      <w:pPr>
        <w:ind w:left="5040" w:hanging="360"/>
      </w:pPr>
    </w:lvl>
    <w:lvl w:ilvl="4" w:tplc="307C5824">
      <w:start w:val="1"/>
      <w:numFmt w:val="lowerLetter"/>
      <w:lvlText w:val="%5."/>
      <w:lvlJc w:val="left"/>
      <w:pPr>
        <w:ind w:left="5760" w:hanging="360"/>
      </w:pPr>
    </w:lvl>
    <w:lvl w:ilvl="5" w:tplc="C2A49082">
      <w:start w:val="1"/>
      <w:numFmt w:val="lowerRoman"/>
      <w:lvlText w:val="%6."/>
      <w:lvlJc w:val="left"/>
      <w:pPr>
        <w:ind w:left="6480" w:hanging="180"/>
      </w:pPr>
    </w:lvl>
    <w:lvl w:ilvl="6" w:tplc="5E622EBA">
      <w:start w:val="1"/>
      <w:numFmt w:val="decimal"/>
      <w:lvlText w:val="%7."/>
      <w:lvlJc w:val="left"/>
      <w:pPr>
        <w:ind w:left="7200" w:hanging="360"/>
      </w:pPr>
    </w:lvl>
    <w:lvl w:ilvl="7" w:tplc="17FC721E">
      <w:start w:val="1"/>
      <w:numFmt w:val="lowerLetter"/>
      <w:lvlText w:val="%8."/>
      <w:lvlJc w:val="left"/>
      <w:pPr>
        <w:ind w:left="7920" w:hanging="360"/>
      </w:pPr>
    </w:lvl>
    <w:lvl w:ilvl="8" w:tplc="52FC05F0">
      <w:start w:val="1"/>
      <w:numFmt w:val="lowerRoman"/>
      <w:lvlText w:val="%9."/>
      <w:lvlJc w:val="left"/>
      <w:pPr>
        <w:ind w:left="8640" w:hanging="180"/>
      </w:pPr>
    </w:lvl>
  </w:abstractNum>
  <w:abstractNum w:abstractNumId="17" w15:restartNumberingAfterBreak="0">
    <w:nsid w:val="402E6E3C"/>
    <w:multiLevelType w:val="hybridMultilevel"/>
    <w:tmpl w:val="9A0AF650"/>
    <w:lvl w:ilvl="0" w:tplc="FCDE5D5E">
      <w:start w:val="1"/>
      <w:numFmt w:val="decimal"/>
      <w:lvlText w:val="%1."/>
      <w:lvlJc w:val="left"/>
      <w:pPr>
        <w:ind w:left="360" w:hanging="360"/>
      </w:pPr>
    </w:lvl>
    <w:lvl w:ilvl="1" w:tplc="4C5E22CC">
      <w:start w:val="1"/>
      <w:numFmt w:val="lowerLetter"/>
      <w:lvlText w:val="%2."/>
      <w:lvlJc w:val="left"/>
      <w:pPr>
        <w:ind w:left="1080" w:hanging="360"/>
      </w:pPr>
    </w:lvl>
    <w:lvl w:ilvl="2" w:tplc="40CE9D1A">
      <w:start w:val="1"/>
      <w:numFmt w:val="lowerRoman"/>
      <w:lvlText w:val="%3."/>
      <w:lvlJc w:val="right"/>
      <w:pPr>
        <w:ind w:left="1800" w:hanging="180"/>
      </w:pPr>
    </w:lvl>
    <w:lvl w:ilvl="3" w:tplc="5D749618">
      <w:start w:val="1"/>
      <w:numFmt w:val="decimal"/>
      <w:lvlText w:val="%4."/>
      <w:lvlJc w:val="left"/>
      <w:pPr>
        <w:ind w:left="2520" w:hanging="360"/>
      </w:pPr>
    </w:lvl>
    <w:lvl w:ilvl="4" w:tplc="88326C58">
      <w:start w:val="1"/>
      <w:numFmt w:val="lowerLetter"/>
      <w:lvlText w:val="%5."/>
      <w:lvlJc w:val="left"/>
      <w:pPr>
        <w:ind w:left="3240" w:hanging="360"/>
      </w:pPr>
    </w:lvl>
    <w:lvl w:ilvl="5" w:tplc="C832B6A6">
      <w:start w:val="1"/>
      <w:numFmt w:val="lowerRoman"/>
      <w:lvlText w:val="%6."/>
      <w:lvlJc w:val="right"/>
      <w:pPr>
        <w:ind w:left="3960" w:hanging="180"/>
      </w:pPr>
    </w:lvl>
    <w:lvl w:ilvl="6" w:tplc="6BD42318">
      <w:start w:val="1"/>
      <w:numFmt w:val="decimal"/>
      <w:lvlText w:val="%7."/>
      <w:lvlJc w:val="left"/>
      <w:pPr>
        <w:ind w:left="4680" w:hanging="360"/>
      </w:pPr>
    </w:lvl>
    <w:lvl w:ilvl="7" w:tplc="ACF855C8">
      <w:start w:val="1"/>
      <w:numFmt w:val="lowerLetter"/>
      <w:lvlText w:val="%8."/>
      <w:lvlJc w:val="left"/>
      <w:pPr>
        <w:ind w:left="5400" w:hanging="360"/>
      </w:pPr>
    </w:lvl>
    <w:lvl w:ilvl="8" w:tplc="2F9CC518">
      <w:start w:val="1"/>
      <w:numFmt w:val="lowerRoman"/>
      <w:lvlText w:val="%9."/>
      <w:lvlJc w:val="right"/>
      <w:pPr>
        <w:ind w:left="6120" w:hanging="180"/>
      </w:pPr>
    </w:lvl>
  </w:abstractNum>
  <w:abstractNum w:abstractNumId="18" w15:restartNumberingAfterBreak="0">
    <w:nsid w:val="41D12AF5"/>
    <w:multiLevelType w:val="multilevel"/>
    <w:tmpl w:val="8D1C021C"/>
    <w:lvl w:ilvl="0">
      <w:start w:val="1"/>
      <w:numFmt w:val="decimal"/>
      <w:lvlText w:val="%1."/>
      <w:lvlJc w:val="left"/>
      <w:pPr>
        <w:ind w:left="360" w:hanging="360"/>
      </w:pPr>
      <w:rPr>
        <w:i w:val="0"/>
        <w:color w:val="auto"/>
        <w:sz w:val="22"/>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19" w15:restartNumberingAfterBreak="0">
    <w:nsid w:val="4C034311"/>
    <w:multiLevelType w:val="hybridMultilevel"/>
    <w:tmpl w:val="5F7A52AC"/>
    <w:lvl w:ilvl="0" w:tplc="F9F0F728">
      <w:start w:val="1"/>
      <w:numFmt w:val="bullet"/>
      <w:lvlText w:val=""/>
      <w:lvlJc w:val="left"/>
      <w:pPr>
        <w:ind w:left="717" w:hanging="360"/>
      </w:pPr>
      <w:rPr>
        <w:rFonts w:ascii="Symbol" w:hAnsi="Symbol" w:cs="Symbol"/>
        <w:b w:val="0"/>
        <w:i w:val="0"/>
        <w:sz w:val="22"/>
      </w:rPr>
    </w:lvl>
    <w:lvl w:ilvl="1" w:tplc="581455C0">
      <w:start w:val="1"/>
      <w:numFmt w:val="bullet"/>
      <w:lvlText w:val="o"/>
      <w:lvlJc w:val="left"/>
      <w:pPr>
        <w:ind w:left="1437" w:hanging="360"/>
      </w:pPr>
      <w:rPr>
        <w:rFonts w:ascii="Courier New" w:hAnsi="Courier New" w:cs="Courier New"/>
      </w:rPr>
    </w:lvl>
    <w:lvl w:ilvl="2" w:tplc="3306DD2A">
      <w:start w:val="1"/>
      <w:numFmt w:val="bullet"/>
      <w:lvlText w:val=""/>
      <w:lvlJc w:val="left"/>
      <w:pPr>
        <w:ind w:left="2157" w:hanging="360"/>
      </w:pPr>
      <w:rPr>
        <w:rFonts w:ascii="Wingdings" w:hAnsi="Wingdings" w:cs="Wingdings"/>
      </w:rPr>
    </w:lvl>
    <w:lvl w:ilvl="3" w:tplc="13CE2700">
      <w:start w:val="1"/>
      <w:numFmt w:val="bullet"/>
      <w:lvlText w:val=""/>
      <w:lvlJc w:val="left"/>
      <w:pPr>
        <w:ind w:left="2877" w:hanging="360"/>
      </w:pPr>
      <w:rPr>
        <w:rFonts w:ascii="Symbol" w:hAnsi="Symbol" w:cs="Symbol"/>
      </w:rPr>
    </w:lvl>
    <w:lvl w:ilvl="4" w:tplc="95DC87C6">
      <w:start w:val="1"/>
      <w:numFmt w:val="bullet"/>
      <w:lvlText w:val="o"/>
      <w:lvlJc w:val="left"/>
      <w:pPr>
        <w:ind w:left="3597" w:hanging="360"/>
      </w:pPr>
      <w:rPr>
        <w:rFonts w:ascii="Courier New" w:hAnsi="Courier New" w:cs="Courier New"/>
      </w:rPr>
    </w:lvl>
    <w:lvl w:ilvl="5" w:tplc="51E63E3C">
      <w:start w:val="1"/>
      <w:numFmt w:val="bullet"/>
      <w:lvlText w:val=""/>
      <w:lvlJc w:val="left"/>
      <w:pPr>
        <w:ind w:left="4317" w:hanging="360"/>
      </w:pPr>
      <w:rPr>
        <w:rFonts w:ascii="Wingdings" w:hAnsi="Wingdings" w:cs="Wingdings"/>
      </w:rPr>
    </w:lvl>
    <w:lvl w:ilvl="6" w:tplc="FC04CA3C">
      <w:start w:val="1"/>
      <w:numFmt w:val="bullet"/>
      <w:lvlText w:val=""/>
      <w:lvlJc w:val="left"/>
      <w:pPr>
        <w:ind w:left="5037" w:hanging="360"/>
      </w:pPr>
      <w:rPr>
        <w:rFonts w:ascii="Symbol" w:hAnsi="Symbol" w:cs="Symbol"/>
      </w:rPr>
    </w:lvl>
    <w:lvl w:ilvl="7" w:tplc="EE167AC8">
      <w:start w:val="1"/>
      <w:numFmt w:val="bullet"/>
      <w:lvlText w:val="o"/>
      <w:lvlJc w:val="left"/>
      <w:pPr>
        <w:ind w:left="5757" w:hanging="360"/>
      </w:pPr>
      <w:rPr>
        <w:rFonts w:ascii="Courier New" w:hAnsi="Courier New" w:cs="Courier New"/>
      </w:rPr>
    </w:lvl>
    <w:lvl w:ilvl="8" w:tplc="EB385126">
      <w:start w:val="1"/>
      <w:numFmt w:val="bullet"/>
      <w:lvlText w:val=""/>
      <w:lvlJc w:val="left"/>
      <w:pPr>
        <w:ind w:left="6477" w:hanging="360"/>
      </w:pPr>
      <w:rPr>
        <w:rFonts w:ascii="Wingdings" w:hAnsi="Wingdings" w:cs="Wingdings"/>
      </w:rPr>
    </w:lvl>
  </w:abstractNum>
  <w:abstractNum w:abstractNumId="20" w15:restartNumberingAfterBreak="0">
    <w:nsid w:val="4E3160AE"/>
    <w:multiLevelType w:val="hybridMultilevel"/>
    <w:tmpl w:val="5888EAE8"/>
    <w:lvl w:ilvl="0" w:tplc="61021A5A">
      <w:start w:val="1"/>
      <w:numFmt w:val="decimal"/>
      <w:lvlText w:val="%1."/>
      <w:lvlJc w:val="left"/>
      <w:pPr>
        <w:tabs>
          <w:tab w:val="left" w:pos="357"/>
        </w:tabs>
        <w:ind w:left="357" w:hanging="357"/>
      </w:pPr>
      <w:rPr>
        <w:rFonts w:ascii="Arial" w:hAnsi="Arial" w:cs="Arial"/>
        <w:i w:val="0"/>
        <w:sz w:val="22"/>
      </w:rPr>
    </w:lvl>
    <w:lvl w:ilvl="1" w:tplc="554467A0">
      <w:start w:val="1"/>
      <w:numFmt w:val="lowerLetter"/>
      <w:lvlText w:val="%2."/>
      <w:lvlJc w:val="left"/>
      <w:pPr>
        <w:tabs>
          <w:tab w:val="left" w:pos="1440"/>
        </w:tabs>
        <w:ind w:left="1440" w:hanging="360"/>
      </w:pPr>
    </w:lvl>
    <w:lvl w:ilvl="2" w:tplc="BD8422C2">
      <w:start w:val="1"/>
      <w:numFmt w:val="lowerRoman"/>
      <w:lvlText w:val="%3."/>
      <w:lvlJc w:val="right"/>
      <w:pPr>
        <w:tabs>
          <w:tab w:val="left" w:pos="2160"/>
        </w:tabs>
        <w:ind w:left="2160" w:hanging="180"/>
      </w:pPr>
    </w:lvl>
    <w:lvl w:ilvl="3" w:tplc="E0D60BC2">
      <w:start w:val="1"/>
      <w:numFmt w:val="decimal"/>
      <w:lvlText w:val="%4."/>
      <w:lvlJc w:val="left"/>
      <w:pPr>
        <w:tabs>
          <w:tab w:val="left" w:pos="2880"/>
        </w:tabs>
        <w:ind w:left="2880" w:hanging="360"/>
      </w:pPr>
    </w:lvl>
    <w:lvl w:ilvl="4" w:tplc="96DC11B6">
      <w:start w:val="1"/>
      <w:numFmt w:val="lowerLetter"/>
      <w:lvlText w:val="%5."/>
      <w:lvlJc w:val="left"/>
      <w:pPr>
        <w:tabs>
          <w:tab w:val="left" w:pos="3600"/>
        </w:tabs>
        <w:ind w:left="3600" w:hanging="360"/>
      </w:pPr>
    </w:lvl>
    <w:lvl w:ilvl="5" w:tplc="DCFC46F2">
      <w:start w:val="1"/>
      <w:numFmt w:val="lowerRoman"/>
      <w:lvlText w:val="%6."/>
      <w:lvlJc w:val="right"/>
      <w:pPr>
        <w:tabs>
          <w:tab w:val="left" w:pos="4320"/>
        </w:tabs>
        <w:ind w:left="4320" w:hanging="180"/>
      </w:pPr>
    </w:lvl>
    <w:lvl w:ilvl="6" w:tplc="0CC65A18">
      <w:start w:val="1"/>
      <w:numFmt w:val="decimal"/>
      <w:lvlText w:val="%7."/>
      <w:lvlJc w:val="left"/>
      <w:pPr>
        <w:tabs>
          <w:tab w:val="left" w:pos="5040"/>
        </w:tabs>
        <w:ind w:left="5040" w:hanging="360"/>
      </w:pPr>
    </w:lvl>
    <w:lvl w:ilvl="7" w:tplc="DAD834DA">
      <w:start w:val="1"/>
      <w:numFmt w:val="lowerLetter"/>
      <w:lvlText w:val="%8."/>
      <w:lvlJc w:val="left"/>
      <w:pPr>
        <w:tabs>
          <w:tab w:val="left" w:pos="5760"/>
        </w:tabs>
        <w:ind w:left="5760" w:hanging="360"/>
      </w:pPr>
    </w:lvl>
    <w:lvl w:ilvl="8" w:tplc="D78CB976">
      <w:start w:val="1"/>
      <w:numFmt w:val="lowerRoman"/>
      <w:lvlText w:val="%9."/>
      <w:lvlJc w:val="right"/>
      <w:pPr>
        <w:tabs>
          <w:tab w:val="left" w:pos="6480"/>
        </w:tabs>
        <w:ind w:left="6480" w:hanging="180"/>
      </w:pPr>
    </w:lvl>
  </w:abstractNum>
  <w:abstractNum w:abstractNumId="21" w15:restartNumberingAfterBreak="0">
    <w:nsid w:val="58C07AF3"/>
    <w:multiLevelType w:val="hybridMultilevel"/>
    <w:tmpl w:val="11846A8E"/>
    <w:lvl w:ilvl="0" w:tplc="349EDD26">
      <w:start w:val="1"/>
      <w:numFmt w:val="decimal"/>
      <w:lvlText w:val="%1."/>
      <w:lvlJc w:val="left"/>
      <w:pPr>
        <w:tabs>
          <w:tab w:val="left" w:pos="360"/>
        </w:tabs>
        <w:ind w:left="360" w:hanging="360"/>
      </w:pPr>
    </w:lvl>
    <w:lvl w:ilvl="1" w:tplc="749CFC7E">
      <w:start w:val="1"/>
      <w:numFmt w:val="bullet"/>
      <w:lvlText w:val=""/>
      <w:lvlJc w:val="left"/>
      <w:pPr>
        <w:tabs>
          <w:tab w:val="left" w:pos="1440"/>
        </w:tabs>
        <w:ind w:left="1440" w:hanging="360"/>
      </w:pPr>
      <w:rPr>
        <w:rFonts w:ascii="Wingdings" w:hAnsi="Wingdings" w:cs="Wingdings"/>
      </w:rPr>
    </w:lvl>
    <w:lvl w:ilvl="2" w:tplc="2CC84E14">
      <w:start w:val="1"/>
      <w:numFmt w:val="lowerRoman"/>
      <w:lvlText w:val="%3."/>
      <w:lvlJc w:val="left"/>
      <w:pPr>
        <w:tabs>
          <w:tab w:val="left" w:pos="2160"/>
        </w:tabs>
        <w:ind w:left="2160" w:hanging="180"/>
      </w:pPr>
    </w:lvl>
    <w:lvl w:ilvl="3" w:tplc="DFE6FC52">
      <w:start w:val="1"/>
      <w:numFmt w:val="decimal"/>
      <w:lvlText w:val="%4."/>
      <w:lvlJc w:val="left"/>
      <w:pPr>
        <w:tabs>
          <w:tab w:val="left" w:pos="2880"/>
        </w:tabs>
        <w:ind w:left="2880" w:hanging="360"/>
      </w:pPr>
    </w:lvl>
    <w:lvl w:ilvl="4" w:tplc="9364105C">
      <w:start w:val="1"/>
      <w:numFmt w:val="lowerLetter"/>
      <w:lvlText w:val="%5."/>
      <w:lvlJc w:val="left"/>
      <w:pPr>
        <w:tabs>
          <w:tab w:val="left" w:pos="3600"/>
        </w:tabs>
        <w:ind w:left="3600" w:hanging="360"/>
      </w:pPr>
    </w:lvl>
    <w:lvl w:ilvl="5" w:tplc="1E282F22">
      <w:start w:val="1"/>
      <w:numFmt w:val="lowerRoman"/>
      <w:lvlText w:val="%6."/>
      <w:lvlJc w:val="left"/>
      <w:pPr>
        <w:tabs>
          <w:tab w:val="left" w:pos="4320"/>
        </w:tabs>
        <w:ind w:left="4320" w:hanging="180"/>
      </w:pPr>
    </w:lvl>
    <w:lvl w:ilvl="6" w:tplc="A54010E6">
      <w:start w:val="1"/>
      <w:numFmt w:val="decimal"/>
      <w:lvlText w:val="%7."/>
      <w:lvlJc w:val="left"/>
      <w:pPr>
        <w:tabs>
          <w:tab w:val="left" w:pos="5040"/>
        </w:tabs>
        <w:ind w:left="5040" w:hanging="360"/>
      </w:pPr>
    </w:lvl>
    <w:lvl w:ilvl="7" w:tplc="8C8099C4">
      <w:start w:val="1"/>
      <w:numFmt w:val="lowerLetter"/>
      <w:lvlText w:val="%8."/>
      <w:lvlJc w:val="left"/>
      <w:pPr>
        <w:tabs>
          <w:tab w:val="left" w:pos="5760"/>
        </w:tabs>
        <w:ind w:left="5760" w:hanging="360"/>
      </w:pPr>
    </w:lvl>
    <w:lvl w:ilvl="8" w:tplc="A4587380">
      <w:start w:val="1"/>
      <w:numFmt w:val="lowerRoman"/>
      <w:lvlText w:val="%9."/>
      <w:lvlJc w:val="left"/>
      <w:pPr>
        <w:tabs>
          <w:tab w:val="left" w:pos="6480"/>
        </w:tabs>
        <w:ind w:left="6480" w:hanging="180"/>
      </w:pPr>
    </w:lvl>
  </w:abstractNum>
  <w:abstractNum w:abstractNumId="22" w15:restartNumberingAfterBreak="0">
    <w:nsid w:val="5959639D"/>
    <w:multiLevelType w:val="hybridMultilevel"/>
    <w:tmpl w:val="B442FF9A"/>
    <w:lvl w:ilvl="0" w:tplc="7EE247F8">
      <w:start w:val="1"/>
      <w:numFmt w:val="decimal"/>
      <w:lvlText w:val="%1."/>
      <w:lvlJc w:val="left"/>
      <w:pPr>
        <w:tabs>
          <w:tab w:val="left" w:pos="360"/>
        </w:tabs>
        <w:ind w:left="360" w:hanging="360"/>
      </w:pPr>
      <w:rPr>
        <w:i w:val="0"/>
      </w:rPr>
    </w:lvl>
    <w:lvl w:ilvl="1" w:tplc="50BC9B60">
      <w:start w:val="1"/>
      <w:numFmt w:val="lowerLetter"/>
      <w:lvlText w:val="%2."/>
      <w:lvlJc w:val="left"/>
      <w:pPr>
        <w:tabs>
          <w:tab w:val="left" w:pos="1080"/>
        </w:tabs>
        <w:ind w:left="1080" w:hanging="360"/>
      </w:pPr>
    </w:lvl>
    <w:lvl w:ilvl="2" w:tplc="2DAC9E6E">
      <w:start w:val="1"/>
      <w:numFmt w:val="lowerRoman"/>
      <w:lvlText w:val="%3."/>
      <w:lvlJc w:val="left"/>
      <w:pPr>
        <w:tabs>
          <w:tab w:val="left" w:pos="1800"/>
        </w:tabs>
        <w:ind w:left="1800" w:hanging="180"/>
      </w:pPr>
    </w:lvl>
    <w:lvl w:ilvl="3" w:tplc="5136EC58">
      <w:start w:val="1"/>
      <w:numFmt w:val="decimal"/>
      <w:lvlText w:val="%4."/>
      <w:lvlJc w:val="left"/>
      <w:pPr>
        <w:tabs>
          <w:tab w:val="left" w:pos="2520"/>
        </w:tabs>
        <w:ind w:left="2520" w:hanging="360"/>
      </w:pPr>
    </w:lvl>
    <w:lvl w:ilvl="4" w:tplc="6C28A456">
      <w:start w:val="1"/>
      <w:numFmt w:val="lowerLetter"/>
      <w:lvlText w:val="%5."/>
      <w:lvlJc w:val="left"/>
      <w:pPr>
        <w:tabs>
          <w:tab w:val="left" w:pos="3240"/>
        </w:tabs>
        <w:ind w:left="3240" w:hanging="360"/>
      </w:pPr>
    </w:lvl>
    <w:lvl w:ilvl="5" w:tplc="E3E45E14">
      <w:start w:val="1"/>
      <w:numFmt w:val="lowerRoman"/>
      <w:lvlText w:val="%6."/>
      <w:lvlJc w:val="left"/>
      <w:pPr>
        <w:tabs>
          <w:tab w:val="left" w:pos="3960"/>
        </w:tabs>
        <w:ind w:left="3960" w:hanging="180"/>
      </w:pPr>
    </w:lvl>
    <w:lvl w:ilvl="6" w:tplc="C0B0A428">
      <w:start w:val="1"/>
      <w:numFmt w:val="decimal"/>
      <w:lvlText w:val="%7."/>
      <w:lvlJc w:val="left"/>
      <w:pPr>
        <w:tabs>
          <w:tab w:val="left" w:pos="4680"/>
        </w:tabs>
        <w:ind w:left="4680" w:hanging="360"/>
      </w:pPr>
    </w:lvl>
    <w:lvl w:ilvl="7" w:tplc="FC34E16A">
      <w:start w:val="1"/>
      <w:numFmt w:val="lowerLetter"/>
      <w:lvlText w:val="%8."/>
      <w:lvlJc w:val="left"/>
      <w:pPr>
        <w:tabs>
          <w:tab w:val="left" w:pos="5400"/>
        </w:tabs>
        <w:ind w:left="5400" w:hanging="360"/>
      </w:pPr>
    </w:lvl>
    <w:lvl w:ilvl="8" w:tplc="42702D54">
      <w:start w:val="1"/>
      <w:numFmt w:val="lowerRoman"/>
      <w:lvlText w:val="%9."/>
      <w:lvlJc w:val="left"/>
      <w:pPr>
        <w:tabs>
          <w:tab w:val="left" w:pos="6120"/>
        </w:tabs>
        <w:ind w:left="6120" w:hanging="180"/>
      </w:pPr>
    </w:lvl>
  </w:abstractNum>
  <w:abstractNum w:abstractNumId="23" w15:restartNumberingAfterBreak="0">
    <w:nsid w:val="5B7729A7"/>
    <w:multiLevelType w:val="hybridMultilevel"/>
    <w:tmpl w:val="268E7F96"/>
    <w:lvl w:ilvl="0" w:tplc="4650C728">
      <w:start w:val="1"/>
      <w:numFmt w:val="decimal"/>
      <w:lvlText w:val="%1."/>
      <w:lvlJc w:val="left"/>
      <w:pPr>
        <w:ind w:left="360" w:hanging="360"/>
      </w:pPr>
      <w:rPr>
        <w:i w:val="0"/>
      </w:rPr>
    </w:lvl>
    <w:lvl w:ilvl="1" w:tplc="D564ED10">
      <w:start w:val="1"/>
      <w:numFmt w:val="lowerLetter"/>
      <w:lvlText w:val="%2."/>
      <w:lvlJc w:val="left"/>
      <w:pPr>
        <w:ind w:left="3600" w:hanging="360"/>
      </w:pPr>
    </w:lvl>
    <w:lvl w:ilvl="2" w:tplc="FF643C78">
      <w:start w:val="1"/>
      <w:numFmt w:val="lowerRoman"/>
      <w:lvlText w:val="%3."/>
      <w:lvlJc w:val="left"/>
      <w:pPr>
        <w:ind w:left="4320" w:hanging="180"/>
      </w:pPr>
    </w:lvl>
    <w:lvl w:ilvl="3" w:tplc="37BC8FAA">
      <w:start w:val="1"/>
      <w:numFmt w:val="decimal"/>
      <w:lvlText w:val="%4."/>
      <w:lvlJc w:val="left"/>
      <w:pPr>
        <w:ind w:left="5040" w:hanging="360"/>
      </w:pPr>
    </w:lvl>
    <w:lvl w:ilvl="4" w:tplc="F4643DFC">
      <w:start w:val="1"/>
      <w:numFmt w:val="lowerLetter"/>
      <w:lvlText w:val="%5."/>
      <w:lvlJc w:val="left"/>
      <w:pPr>
        <w:ind w:left="5760" w:hanging="360"/>
      </w:pPr>
    </w:lvl>
    <w:lvl w:ilvl="5" w:tplc="4C8C17F0">
      <w:start w:val="1"/>
      <w:numFmt w:val="lowerRoman"/>
      <w:lvlText w:val="%6."/>
      <w:lvlJc w:val="left"/>
      <w:pPr>
        <w:ind w:left="6480" w:hanging="180"/>
      </w:pPr>
    </w:lvl>
    <w:lvl w:ilvl="6" w:tplc="CE58C4FE">
      <w:start w:val="1"/>
      <w:numFmt w:val="decimal"/>
      <w:lvlText w:val="%7."/>
      <w:lvlJc w:val="left"/>
      <w:pPr>
        <w:ind w:left="7200" w:hanging="360"/>
      </w:pPr>
    </w:lvl>
    <w:lvl w:ilvl="7" w:tplc="B66A9DA8">
      <w:start w:val="1"/>
      <w:numFmt w:val="lowerLetter"/>
      <w:lvlText w:val="%8."/>
      <w:lvlJc w:val="left"/>
      <w:pPr>
        <w:ind w:left="7920" w:hanging="360"/>
      </w:pPr>
    </w:lvl>
    <w:lvl w:ilvl="8" w:tplc="BA6EBEAA">
      <w:start w:val="1"/>
      <w:numFmt w:val="lowerRoman"/>
      <w:lvlText w:val="%9."/>
      <w:lvlJc w:val="left"/>
      <w:pPr>
        <w:ind w:left="8640" w:hanging="180"/>
      </w:pPr>
    </w:lvl>
  </w:abstractNum>
  <w:abstractNum w:abstractNumId="24" w15:restartNumberingAfterBreak="0">
    <w:nsid w:val="5DAF42BC"/>
    <w:multiLevelType w:val="multilevel"/>
    <w:tmpl w:val="E00CC6C0"/>
    <w:lvl w:ilvl="0">
      <w:start w:val="1"/>
      <w:numFmt w:val="decimal"/>
      <w:lvlText w:val="%1."/>
      <w:lvlJc w:val="left"/>
      <w:pPr>
        <w:ind w:left="360" w:hanging="360"/>
      </w:pPr>
      <w:rPr>
        <w:i w:val="0"/>
        <w:color w:val="auto"/>
        <w:sz w:val="22"/>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25" w15:restartNumberingAfterBreak="0">
    <w:nsid w:val="5EC03A4A"/>
    <w:multiLevelType w:val="hybridMultilevel"/>
    <w:tmpl w:val="B17C5800"/>
    <w:lvl w:ilvl="0" w:tplc="750486DA">
      <w:start w:val="1"/>
      <w:numFmt w:val="decimal"/>
      <w:lvlText w:val="%1."/>
      <w:lvlJc w:val="left"/>
      <w:pPr>
        <w:ind w:left="1145" w:hanging="360"/>
      </w:pPr>
      <w:rPr>
        <w:i w:val="0"/>
      </w:rPr>
    </w:lvl>
    <w:lvl w:ilvl="1" w:tplc="FB383DDE">
      <w:start w:val="1"/>
      <w:numFmt w:val="lowerLetter"/>
      <w:lvlText w:val="%2."/>
      <w:lvlJc w:val="left"/>
      <w:pPr>
        <w:ind w:left="1865" w:hanging="360"/>
      </w:pPr>
    </w:lvl>
    <w:lvl w:ilvl="2" w:tplc="DAF212C2">
      <w:start w:val="1"/>
      <w:numFmt w:val="lowerRoman"/>
      <w:lvlText w:val="%3."/>
      <w:lvlJc w:val="left"/>
      <w:pPr>
        <w:ind w:left="2585" w:hanging="180"/>
      </w:pPr>
    </w:lvl>
    <w:lvl w:ilvl="3" w:tplc="F0DA709A">
      <w:start w:val="1"/>
      <w:numFmt w:val="decimal"/>
      <w:lvlText w:val="%4."/>
      <w:lvlJc w:val="left"/>
      <w:pPr>
        <w:ind w:left="3305" w:hanging="360"/>
      </w:pPr>
    </w:lvl>
    <w:lvl w:ilvl="4" w:tplc="58F2A6B2">
      <w:start w:val="1"/>
      <w:numFmt w:val="lowerLetter"/>
      <w:lvlText w:val="%5."/>
      <w:lvlJc w:val="left"/>
      <w:pPr>
        <w:ind w:left="4025" w:hanging="360"/>
      </w:pPr>
    </w:lvl>
    <w:lvl w:ilvl="5" w:tplc="91A0372C">
      <w:start w:val="1"/>
      <w:numFmt w:val="lowerRoman"/>
      <w:lvlText w:val="%6."/>
      <w:lvlJc w:val="left"/>
      <w:pPr>
        <w:ind w:left="4745" w:hanging="180"/>
      </w:pPr>
    </w:lvl>
    <w:lvl w:ilvl="6" w:tplc="11EE313E">
      <w:start w:val="1"/>
      <w:numFmt w:val="decimal"/>
      <w:lvlText w:val="%7."/>
      <w:lvlJc w:val="left"/>
      <w:pPr>
        <w:ind w:left="5465" w:hanging="360"/>
      </w:pPr>
    </w:lvl>
    <w:lvl w:ilvl="7" w:tplc="7DF20BB2">
      <w:start w:val="1"/>
      <w:numFmt w:val="lowerLetter"/>
      <w:lvlText w:val="%8."/>
      <w:lvlJc w:val="left"/>
      <w:pPr>
        <w:ind w:left="6185" w:hanging="360"/>
      </w:pPr>
    </w:lvl>
    <w:lvl w:ilvl="8" w:tplc="EE8C15A2">
      <w:start w:val="1"/>
      <w:numFmt w:val="lowerRoman"/>
      <w:lvlText w:val="%9."/>
      <w:lvlJc w:val="left"/>
      <w:pPr>
        <w:ind w:left="6905" w:hanging="180"/>
      </w:pPr>
    </w:lvl>
  </w:abstractNum>
  <w:abstractNum w:abstractNumId="26" w15:restartNumberingAfterBreak="0">
    <w:nsid w:val="5F61542E"/>
    <w:multiLevelType w:val="hybridMultilevel"/>
    <w:tmpl w:val="7C82EAD0"/>
    <w:lvl w:ilvl="0" w:tplc="F63E30C4">
      <w:start w:val="1"/>
      <w:numFmt w:val="bullet"/>
      <w:lvlText w:val=""/>
      <w:lvlJc w:val="left"/>
      <w:pPr>
        <w:ind w:left="720" w:hanging="360"/>
      </w:pPr>
      <w:rPr>
        <w:rFonts w:ascii="Symbol" w:hAnsi="Symbol" w:cs="Symbol"/>
      </w:rPr>
    </w:lvl>
    <w:lvl w:ilvl="1" w:tplc="401AB5BC">
      <w:start w:val="1"/>
      <w:numFmt w:val="bullet"/>
      <w:lvlText w:val="o"/>
      <w:lvlJc w:val="left"/>
      <w:pPr>
        <w:ind w:left="1440" w:hanging="360"/>
      </w:pPr>
      <w:rPr>
        <w:rFonts w:ascii="Courier New" w:hAnsi="Courier New" w:cs="Courier New"/>
      </w:rPr>
    </w:lvl>
    <w:lvl w:ilvl="2" w:tplc="82C651EA">
      <w:start w:val="1"/>
      <w:numFmt w:val="bullet"/>
      <w:lvlText w:val=""/>
      <w:lvlJc w:val="left"/>
      <w:pPr>
        <w:ind w:left="2160" w:hanging="360"/>
      </w:pPr>
      <w:rPr>
        <w:rFonts w:ascii="Wingdings" w:hAnsi="Wingdings" w:cs="Wingdings"/>
      </w:rPr>
    </w:lvl>
    <w:lvl w:ilvl="3" w:tplc="E9CCC0DA">
      <w:start w:val="1"/>
      <w:numFmt w:val="bullet"/>
      <w:lvlText w:val=""/>
      <w:lvlJc w:val="left"/>
      <w:pPr>
        <w:ind w:left="2880" w:hanging="360"/>
      </w:pPr>
      <w:rPr>
        <w:rFonts w:ascii="Symbol" w:hAnsi="Symbol" w:cs="Symbol"/>
      </w:rPr>
    </w:lvl>
    <w:lvl w:ilvl="4" w:tplc="230E449A">
      <w:start w:val="1"/>
      <w:numFmt w:val="bullet"/>
      <w:lvlText w:val="o"/>
      <w:lvlJc w:val="left"/>
      <w:pPr>
        <w:ind w:left="3600" w:hanging="360"/>
      </w:pPr>
      <w:rPr>
        <w:rFonts w:ascii="Courier New" w:hAnsi="Courier New" w:cs="Courier New"/>
      </w:rPr>
    </w:lvl>
    <w:lvl w:ilvl="5" w:tplc="301C08FE">
      <w:start w:val="1"/>
      <w:numFmt w:val="bullet"/>
      <w:lvlText w:val=""/>
      <w:lvlJc w:val="left"/>
      <w:pPr>
        <w:ind w:left="4320" w:hanging="360"/>
      </w:pPr>
      <w:rPr>
        <w:rFonts w:ascii="Wingdings" w:hAnsi="Wingdings" w:cs="Wingdings"/>
      </w:rPr>
    </w:lvl>
    <w:lvl w:ilvl="6" w:tplc="5B8C9952">
      <w:start w:val="1"/>
      <w:numFmt w:val="bullet"/>
      <w:lvlText w:val=""/>
      <w:lvlJc w:val="left"/>
      <w:pPr>
        <w:ind w:left="5040" w:hanging="360"/>
      </w:pPr>
      <w:rPr>
        <w:rFonts w:ascii="Symbol" w:hAnsi="Symbol" w:cs="Symbol"/>
      </w:rPr>
    </w:lvl>
    <w:lvl w:ilvl="7" w:tplc="59C2D76E">
      <w:start w:val="1"/>
      <w:numFmt w:val="bullet"/>
      <w:lvlText w:val="o"/>
      <w:lvlJc w:val="left"/>
      <w:pPr>
        <w:ind w:left="5760" w:hanging="360"/>
      </w:pPr>
      <w:rPr>
        <w:rFonts w:ascii="Courier New" w:hAnsi="Courier New" w:cs="Courier New"/>
      </w:rPr>
    </w:lvl>
    <w:lvl w:ilvl="8" w:tplc="3970DE54">
      <w:start w:val="1"/>
      <w:numFmt w:val="bullet"/>
      <w:lvlText w:val=""/>
      <w:lvlJc w:val="left"/>
      <w:pPr>
        <w:ind w:left="6480" w:hanging="360"/>
      </w:pPr>
      <w:rPr>
        <w:rFonts w:ascii="Wingdings" w:hAnsi="Wingdings" w:cs="Wingdings"/>
      </w:rPr>
    </w:lvl>
  </w:abstractNum>
  <w:abstractNum w:abstractNumId="27" w15:restartNumberingAfterBreak="0">
    <w:nsid w:val="6232699F"/>
    <w:multiLevelType w:val="hybridMultilevel"/>
    <w:tmpl w:val="9FFC258E"/>
    <w:lvl w:ilvl="0" w:tplc="2D86C32A">
      <w:start w:val="1"/>
      <w:numFmt w:val="bullet"/>
      <w:lvlText w:val=""/>
      <w:lvlJc w:val="left"/>
      <w:pPr>
        <w:ind w:left="720" w:hanging="360"/>
      </w:pPr>
      <w:rPr>
        <w:rFonts w:ascii="Symbol" w:hAnsi="Symbol" w:cs="Symbol"/>
      </w:rPr>
    </w:lvl>
    <w:lvl w:ilvl="1" w:tplc="DCCE48AE">
      <w:start w:val="1"/>
      <w:numFmt w:val="bullet"/>
      <w:lvlText w:val="o"/>
      <w:lvlJc w:val="left"/>
      <w:pPr>
        <w:ind w:left="1440" w:hanging="360"/>
      </w:pPr>
      <w:rPr>
        <w:rFonts w:ascii="Courier New" w:hAnsi="Courier New" w:cs="Courier New"/>
      </w:rPr>
    </w:lvl>
    <w:lvl w:ilvl="2" w:tplc="BA365550">
      <w:start w:val="1"/>
      <w:numFmt w:val="bullet"/>
      <w:lvlText w:val=""/>
      <w:lvlJc w:val="left"/>
      <w:pPr>
        <w:ind w:left="2160" w:hanging="360"/>
      </w:pPr>
      <w:rPr>
        <w:rFonts w:ascii="Wingdings" w:hAnsi="Wingdings" w:cs="Wingdings"/>
      </w:rPr>
    </w:lvl>
    <w:lvl w:ilvl="3" w:tplc="709EDE68">
      <w:start w:val="1"/>
      <w:numFmt w:val="bullet"/>
      <w:lvlText w:val=""/>
      <w:lvlJc w:val="left"/>
      <w:pPr>
        <w:ind w:left="2880" w:hanging="360"/>
      </w:pPr>
      <w:rPr>
        <w:rFonts w:ascii="Symbol" w:hAnsi="Symbol" w:cs="Symbol"/>
      </w:rPr>
    </w:lvl>
    <w:lvl w:ilvl="4" w:tplc="F81030AC">
      <w:start w:val="1"/>
      <w:numFmt w:val="bullet"/>
      <w:lvlText w:val="o"/>
      <w:lvlJc w:val="left"/>
      <w:pPr>
        <w:ind w:left="3600" w:hanging="360"/>
      </w:pPr>
      <w:rPr>
        <w:rFonts w:ascii="Courier New" w:hAnsi="Courier New" w:cs="Courier New"/>
      </w:rPr>
    </w:lvl>
    <w:lvl w:ilvl="5" w:tplc="ACCCA40E">
      <w:start w:val="1"/>
      <w:numFmt w:val="bullet"/>
      <w:lvlText w:val=""/>
      <w:lvlJc w:val="left"/>
      <w:pPr>
        <w:ind w:left="4320" w:hanging="360"/>
      </w:pPr>
      <w:rPr>
        <w:rFonts w:ascii="Wingdings" w:hAnsi="Wingdings" w:cs="Wingdings"/>
      </w:rPr>
    </w:lvl>
    <w:lvl w:ilvl="6" w:tplc="565A47FE">
      <w:start w:val="1"/>
      <w:numFmt w:val="bullet"/>
      <w:lvlText w:val=""/>
      <w:lvlJc w:val="left"/>
      <w:pPr>
        <w:ind w:left="5040" w:hanging="360"/>
      </w:pPr>
      <w:rPr>
        <w:rFonts w:ascii="Symbol" w:hAnsi="Symbol" w:cs="Symbol"/>
      </w:rPr>
    </w:lvl>
    <w:lvl w:ilvl="7" w:tplc="38125666">
      <w:start w:val="1"/>
      <w:numFmt w:val="bullet"/>
      <w:lvlText w:val="o"/>
      <w:lvlJc w:val="left"/>
      <w:pPr>
        <w:ind w:left="5760" w:hanging="360"/>
      </w:pPr>
      <w:rPr>
        <w:rFonts w:ascii="Courier New" w:hAnsi="Courier New" w:cs="Courier New"/>
      </w:rPr>
    </w:lvl>
    <w:lvl w:ilvl="8" w:tplc="F81CF476">
      <w:start w:val="1"/>
      <w:numFmt w:val="bullet"/>
      <w:lvlText w:val=""/>
      <w:lvlJc w:val="left"/>
      <w:pPr>
        <w:ind w:left="6480" w:hanging="360"/>
      </w:pPr>
      <w:rPr>
        <w:rFonts w:ascii="Wingdings" w:hAnsi="Wingdings" w:cs="Wingdings"/>
      </w:rPr>
    </w:lvl>
  </w:abstractNum>
  <w:abstractNum w:abstractNumId="28" w15:restartNumberingAfterBreak="0">
    <w:nsid w:val="6D9B3083"/>
    <w:multiLevelType w:val="hybridMultilevel"/>
    <w:tmpl w:val="8F30AAAA"/>
    <w:lvl w:ilvl="0" w:tplc="BA2CC40E">
      <w:start w:val="1"/>
      <w:numFmt w:val="decimal"/>
      <w:lvlText w:val="%1."/>
      <w:lvlJc w:val="left"/>
      <w:pPr>
        <w:ind w:left="360" w:hanging="360"/>
      </w:pPr>
    </w:lvl>
    <w:lvl w:ilvl="1" w:tplc="C0A8847A">
      <w:start w:val="1"/>
      <w:numFmt w:val="lowerLetter"/>
      <w:lvlText w:val="%2."/>
      <w:lvlJc w:val="left"/>
      <w:pPr>
        <w:ind w:left="1080" w:hanging="360"/>
      </w:pPr>
    </w:lvl>
    <w:lvl w:ilvl="2" w:tplc="D58600B2">
      <w:start w:val="1"/>
      <w:numFmt w:val="lowerRoman"/>
      <w:lvlText w:val="%3."/>
      <w:lvlJc w:val="left"/>
      <w:pPr>
        <w:ind w:left="1800" w:hanging="180"/>
      </w:pPr>
    </w:lvl>
    <w:lvl w:ilvl="3" w:tplc="F2428DDE">
      <w:start w:val="1"/>
      <w:numFmt w:val="decimal"/>
      <w:lvlText w:val="%4."/>
      <w:lvlJc w:val="left"/>
      <w:pPr>
        <w:ind w:left="2520" w:hanging="360"/>
      </w:pPr>
    </w:lvl>
    <w:lvl w:ilvl="4" w:tplc="1C6CE2A6">
      <w:start w:val="1"/>
      <w:numFmt w:val="lowerLetter"/>
      <w:lvlText w:val="%5."/>
      <w:lvlJc w:val="left"/>
      <w:pPr>
        <w:ind w:left="3240" w:hanging="360"/>
      </w:pPr>
    </w:lvl>
    <w:lvl w:ilvl="5" w:tplc="888033EC">
      <w:start w:val="1"/>
      <w:numFmt w:val="lowerRoman"/>
      <w:lvlText w:val="%6."/>
      <w:lvlJc w:val="left"/>
      <w:pPr>
        <w:ind w:left="3960" w:hanging="180"/>
      </w:pPr>
    </w:lvl>
    <w:lvl w:ilvl="6" w:tplc="64EAF3F6">
      <w:start w:val="1"/>
      <w:numFmt w:val="decimal"/>
      <w:lvlText w:val="%7."/>
      <w:lvlJc w:val="left"/>
      <w:pPr>
        <w:ind w:left="4680" w:hanging="360"/>
      </w:pPr>
    </w:lvl>
    <w:lvl w:ilvl="7" w:tplc="E880F368">
      <w:start w:val="1"/>
      <w:numFmt w:val="lowerLetter"/>
      <w:lvlText w:val="%8."/>
      <w:lvlJc w:val="left"/>
      <w:pPr>
        <w:ind w:left="5400" w:hanging="360"/>
      </w:pPr>
    </w:lvl>
    <w:lvl w:ilvl="8" w:tplc="76A041EA">
      <w:start w:val="1"/>
      <w:numFmt w:val="lowerRoman"/>
      <w:lvlText w:val="%9."/>
      <w:lvlJc w:val="left"/>
      <w:pPr>
        <w:ind w:left="6120" w:hanging="180"/>
      </w:pPr>
    </w:lvl>
  </w:abstractNum>
  <w:abstractNum w:abstractNumId="29" w15:restartNumberingAfterBreak="0">
    <w:nsid w:val="74B33567"/>
    <w:multiLevelType w:val="hybridMultilevel"/>
    <w:tmpl w:val="BDE22B5E"/>
    <w:lvl w:ilvl="0" w:tplc="3BA49264">
      <w:start w:val="1"/>
      <w:numFmt w:val="bullet"/>
      <w:lvlText w:val=""/>
      <w:lvlJc w:val="left"/>
      <w:pPr>
        <w:ind w:left="720" w:hanging="360"/>
      </w:pPr>
      <w:rPr>
        <w:rFonts w:ascii="Symbol" w:hAnsi="Symbol" w:cs="Symbol"/>
      </w:rPr>
    </w:lvl>
    <w:lvl w:ilvl="1" w:tplc="7DDCDCF6">
      <w:start w:val="1"/>
      <w:numFmt w:val="bullet"/>
      <w:lvlText w:val="o"/>
      <w:lvlJc w:val="left"/>
      <w:pPr>
        <w:ind w:left="1440" w:hanging="360"/>
      </w:pPr>
      <w:rPr>
        <w:rFonts w:ascii="Courier New" w:hAnsi="Courier New" w:cs="Courier New"/>
      </w:rPr>
    </w:lvl>
    <w:lvl w:ilvl="2" w:tplc="6566968C">
      <w:start w:val="1"/>
      <w:numFmt w:val="bullet"/>
      <w:lvlText w:val=""/>
      <w:lvlJc w:val="left"/>
      <w:pPr>
        <w:ind w:left="2160" w:hanging="360"/>
      </w:pPr>
      <w:rPr>
        <w:rFonts w:ascii="Wingdings" w:hAnsi="Wingdings" w:cs="Wingdings"/>
      </w:rPr>
    </w:lvl>
    <w:lvl w:ilvl="3" w:tplc="21F2BAA4">
      <w:start w:val="1"/>
      <w:numFmt w:val="bullet"/>
      <w:lvlText w:val=""/>
      <w:lvlJc w:val="left"/>
      <w:pPr>
        <w:ind w:left="2880" w:hanging="360"/>
      </w:pPr>
      <w:rPr>
        <w:rFonts w:ascii="Symbol" w:hAnsi="Symbol" w:cs="Symbol"/>
      </w:rPr>
    </w:lvl>
    <w:lvl w:ilvl="4" w:tplc="BCE8C992">
      <w:start w:val="1"/>
      <w:numFmt w:val="bullet"/>
      <w:lvlText w:val="o"/>
      <w:lvlJc w:val="left"/>
      <w:pPr>
        <w:ind w:left="3600" w:hanging="360"/>
      </w:pPr>
      <w:rPr>
        <w:rFonts w:ascii="Courier New" w:hAnsi="Courier New" w:cs="Courier New"/>
      </w:rPr>
    </w:lvl>
    <w:lvl w:ilvl="5" w:tplc="A44EBE6E">
      <w:start w:val="1"/>
      <w:numFmt w:val="bullet"/>
      <w:lvlText w:val=""/>
      <w:lvlJc w:val="left"/>
      <w:pPr>
        <w:ind w:left="4320" w:hanging="360"/>
      </w:pPr>
      <w:rPr>
        <w:rFonts w:ascii="Wingdings" w:hAnsi="Wingdings" w:cs="Wingdings"/>
      </w:rPr>
    </w:lvl>
    <w:lvl w:ilvl="6" w:tplc="31BA0C00">
      <w:start w:val="1"/>
      <w:numFmt w:val="bullet"/>
      <w:lvlText w:val=""/>
      <w:lvlJc w:val="left"/>
      <w:pPr>
        <w:ind w:left="5040" w:hanging="360"/>
      </w:pPr>
      <w:rPr>
        <w:rFonts w:ascii="Symbol" w:hAnsi="Symbol" w:cs="Symbol"/>
      </w:rPr>
    </w:lvl>
    <w:lvl w:ilvl="7" w:tplc="AF7CB92C">
      <w:start w:val="1"/>
      <w:numFmt w:val="bullet"/>
      <w:lvlText w:val="o"/>
      <w:lvlJc w:val="left"/>
      <w:pPr>
        <w:ind w:left="5760" w:hanging="360"/>
      </w:pPr>
      <w:rPr>
        <w:rFonts w:ascii="Courier New" w:hAnsi="Courier New" w:cs="Courier New"/>
      </w:rPr>
    </w:lvl>
    <w:lvl w:ilvl="8" w:tplc="73FE5A34">
      <w:start w:val="1"/>
      <w:numFmt w:val="bullet"/>
      <w:lvlText w:val=""/>
      <w:lvlJc w:val="left"/>
      <w:pPr>
        <w:ind w:left="6480" w:hanging="360"/>
      </w:pPr>
      <w:rPr>
        <w:rFonts w:ascii="Wingdings" w:hAnsi="Wingdings" w:cs="Wingdings"/>
      </w:rPr>
    </w:lvl>
  </w:abstractNum>
  <w:abstractNum w:abstractNumId="30" w15:restartNumberingAfterBreak="0">
    <w:nsid w:val="7B983DDB"/>
    <w:multiLevelType w:val="hybridMultilevel"/>
    <w:tmpl w:val="7736E068"/>
    <w:lvl w:ilvl="0" w:tplc="82DCB1A6">
      <w:start w:val="1"/>
      <w:numFmt w:val="decimal"/>
      <w:lvlText w:val="%1."/>
      <w:lvlJc w:val="left"/>
      <w:pPr>
        <w:tabs>
          <w:tab w:val="left" w:pos="357"/>
        </w:tabs>
        <w:ind w:left="357" w:hanging="357"/>
      </w:pPr>
      <w:rPr>
        <w:rFonts w:ascii="Arial" w:hAnsi="Arial" w:cs="Arial"/>
        <w:i w:val="0"/>
        <w:sz w:val="22"/>
      </w:rPr>
    </w:lvl>
    <w:lvl w:ilvl="1" w:tplc="D2B8528A">
      <w:start w:val="1"/>
      <w:numFmt w:val="lowerLetter"/>
      <w:lvlText w:val="%2."/>
      <w:lvlJc w:val="left"/>
      <w:pPr>
        <w:tabs>
          <w:tab w:val="left" w:pos="1440"/>
        </w:tabs>
        <w:ind w:left="1440" w:hanging="360"/>
      </w:pPr>
    </w:lvl>
    <w:lvl w:ilvl="2" w:tplc="C73C0134">
      <w:start w:val="1"/>
      <w:numFmt w:val="lowerRoman"/>
      <w:lvlText w:val="%3."/>
      <w:lvlJc w:val="left"/>
      <w:pPr>
        <w:tabs>
          <w:tab w:val="left" w:pos="2160"/>
        </w:tabs>
        <w:ind w:left="2160" w:hanging="180"/>
      </w:pPr>
    </w:lvl>
    <w:lvl w:ilvl="3" w:tplc="7A7EBDF0">
      <w:start w:val="1"/>
      <w:numFmt w:val="decimal"/>
      <w:lvlText w:val="%4."/>
      <w:lvlJc w:val="left"/>
      <w:pPr>
        <w:tabs>
          <w:tab w:val="left" w:pos="2880"/>
        </w:tabs>
        <w:ind w:left="2880" w:hanging="360"/>
      </w:pPr>
    </w:lvl>
    <w:lvl w:ilvl="4" w:tplc="1C8EB2B0">
      <w:start w:val="1"/>
      <w:numFmt w:val="lowerLetter"/>
      <w:lvlText w:val="%5."/>
      <w:lvlJc w:val="left"/>
      <w:pPr>
        <w:tabs>
          <w:tab w:val="left" w:pos="3600"/>
        </w:tabs>
        <w:ind w:left="3600" w:hanging="360"/>
      </w:pPr>
    </w:lvl>
    <w:lvl w:ilvl="5" w:tplc="913C45C0">
      <w:start w:val="1"/>
      <w:numFmt w:val="lowerRoman"/>
      <w:lvlText w:val="%6."/>
      <w:lvlJc w:val="left"/>
      <w:pPr>
        <w:tabs>
          <w:tab w:val="left" w:pos="4320"/>
        </w:tabs>
        <w:ind w:left="4320" w:hanging="180"/>
      </w:pPr>
    </w:lvl>
    <w:lvl w:ilvl="6" w:tplc="5F4E9084">
      <w:start w:val="1"/>
      <w:numFmt w:val="decimal"/>
      <w:lvlText w:val="%7."/>
      <w:lvlJc w:val="left"/>
      <w:pPr>
        <w:tabs>
          <w:tab w:val="left" w:pos="5040"/>
        </w:tabs>
        <w:ind w:left="5040" w:hanging="360"/>
      </w:pPr>
    </w:lvl>
    <w:lvl w:ilvl="7" w:tplc="B40494A4">
      <w:start w:val="1"/>
      <w:numFmt w:val="lowerLetter"/>
      <w:lvlText w:val="%8."/>
      <w:lvlJc w:val="left"/>
      <w:pPr>
        <w:tabs>
          <w:tab w:val="left" w:pos="5760"/>
        </w:tabs>
        <w:ind w:left="5760" w:hanging="360"/>
      </w:pPr>
    </w:lvl>
    <w:lvl w:ilvl="8" w:tplc="D7A0A1F4">
      <w:start w:val="1"/>
      <w:numFmt w:val="lowerRoman"/>
      <w:lvlText w:val="%9."/>
      <w:lvlJc w:val="left"/>
      <w:pPr>
        <w:tabs>
          <w:tab w:val="left" w:pos="6480"/>
        </w:tabs>
        <w:ind w:left="6480" w:hanging="180"/>
      </w:pPr>
    </w:lvl>
  </w:abstractNum>
  <w:num w:numId="1" w16cid:durableId="1118571172">
    <w:abstractNumId w:val="0"/>
  </w:num>
  <w:num w:numId="2" w16cid:durableId="95558273">
    <w:abstractNumId w:val="9"/>
  </w:num>
  <w:num w:numId="3" w16cid:durableId="561528302">
    <w:abstractNumId w:val="20"/>
  </w:num>
  <w:num w:numId="4" w16cid:durableId="1513454836">
    <w:abstractNumId w:val="12"/>
  </w:num>
  <w:num w:numId="5" w16cid:durableId="620458611">
    <w:abstractNumId w:val="24"/>
  </w:num>
  <w:num w:numId="6" w16cid:durableId="484517004">
    <w:abstractNumId w:val="11"/>
  </w:num>
  <w:num w:numId="7" w16cid:durableId="1093235959">
    <w:abstractNumId w:val="7"/>
  </w:num>
  <w:num w:numId="8" w16cid:durableId="399985477">
    <w:abstractNumId w:val="26"/>
  </w:num>
  <w:num w:numId="9" w16cid:durableId="901715312">
    <w:abstractNumId w:val="19"/>
  </w:num>
  <w:num w:numId="10" w16cid:durableId="1889488112">
    <w:abstractNumId w:val="17"/>
  </w:num>
  <w:num w:numId="11" w16cid:durableId="1675650404">
    <w:abstractNumId w:val="2"/>
  </w:num>
  <w:num w:numId="12" w16cid:durableId="35735576">
    <w:abstractNumId w:val="14"/>
  </w:num>
  <w:num w:numId="13" w16cid:durableId="90784901">
    <w:abstractNumId w:val="15"/>
  </w:num>
  <w:num w:numId="14" w16cid:durableId="1297953688">
    <w:abstractNumId w:val="4"/>
  </w:num>
  <w:num w:numId="15" w16cid:durableId="64383397">
    <w:abstractNumId w:val="21"/>
  </w:num>
  <w:num w:numId="16" w16cid:durableId="842010326">
    <w:abstractNumId w:val="23"/>
  </w:num>
  <w:num w:numId="17" w16cid:durableId="342976872">
    <w:abstractNumId w:val="29"/>
  </w:num>
  <w:num w:numId="18" w16cid:durableId="1846363340">
    <w:abstractNumId w:val="27"/>
  </w:num>
  <w:num w:numId="19" w16cid:durableId="1443570735">
    <w:abstractNumId w:val="8"/>
  </w:num>
  <w:num w:numId="20" w16cid:durableId="344483191">
    <w:abstractNumId w:val="22"/>
  </w:num>
  <w:num w:numId="21" w16cid:durableId="841316189">
    <w:abstractNumId w:val="18"/>
  </w:num>
  <w:num w:numId="22" w16cid:durableId="977030997">
    <w:abstractNumId w:val="10"/>
  </w:num>
  <w:num w:numId="23" w16cid:durableId="1764296499">
    <w:abstractNumId w:val="28"/>
  </w:num>
  <w:num w:numId="24" w16cid:durableId="387725596">
    <w:abstractNumId w:val="25"/>
  </w:num>
  <w:num w:numId="25" w16cid:durableId="689647004">
    <w:abstractNumId w:val="1"/>
  </w:num>
  <w:num w:numId="26" w16cid:durableId="1053384987">
    <w:abstractNumId w:val="16"/>
  </w:num>
  <w:num w:numId="27" w16cid:durableId="1288512259">
    <w:abstractNumId w:val="3"/>
  </w:num>
  <w:num w:numId="28" w16cid:durableId="48849865">
    <w:abstractNumId w:val="13"/>
  </w:num>
  <w:num w:numId="29" w16cid:durableId="1391033041">
    <w:abstractNumId w:val="30"/>
  </w:num>
  <w:num w:numId="30" w16cid:durableId="9718635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031576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USTOM.ADRESA_ODBOR" w:val="OSUM            "/>
    <w:docVar w:name="CUSTOM.ADRESA_UP" w:val="Odloučené pracoviště Šumperk, M. R. Štefánika 20, 787 01 Šumperk"/>
    <w:docVar w:name="CUSTOM.ADRESA_UZSVM" w:val="Rašínovo nábřeží 390/42, 128 00 Praha 2"/>
    <w:docVar w:name="CUSTOM.ADRESAT_ADRESA2" w:val=" "/>
    <w:docVar w:name="CUSTOM.ADRESAT_ADRESA3" w:val=" "/>
    <w:docVar w:name="CUSTOM.ADRESAT_ULICE" w:val=" "/>
    <w:docVar w:name="CUSTOM.NAZEV_ODBOR" w:val="oddělení Hospodaření s majetkem"/>
    <w:docVar w:name="CUSTOM.NAZEV_UP" w:val="oddělení Hospodaření s majetkem"/>
    <w:docVar w:name="CUSTOM.NAZEV_UZSVM" w:val="Úřad pro zastupování státu ve věcech majetkových"/>
    <w:docVar w:name="CUSTOM.SKARTACNI_LHUTA" w:val="20"/>
    <w:docVar w:name="CUSTOM.SKARTACNI_ZNAK" w:val="A"/>
    <w:docVar w:name="CUSTOM.UKLADACI_ZNAK" w:val="2.82.3"/>
    <w:docVar w:name="CUSTOM.VEC" w:val="E - aukční vyhláška, kupní smlouva EA - p.p.č. 1009 k.ú. Sudkov"/>
    <w:docVar w:name="CUSTOM.VLASTNIK_CISLO_DS" w:val="c4nfs5n"/>
    <w:docVar w:name="CUSTOM.VLASTNIK_FUNKCE" w:val="referent"/>
    <w:docVar w:name="CUSTOM.VLASTNIK_JMENO" w:val="Jana Poláková"/>
    <w:docVar w:name="CUSTOM.VLASTNIK_MAIL" w:val="Jana.Polakova@uzsvm.gov.cz"/>
    <w:docVar w:name="CUSTOM.VLASTNIK_TELEFON" w:val="                                "/>
    <w:docVar w:name="CUSTOM.VYTVOREN_DNE" w:val="3.6.2026 13:24:57"/>
    <w:docVar w:name="KOD.KOD_CJ" w:val="UZSVM/O/316239/2026-OSUM"/>
    <w:docVar w:name="KOD.KOD_EVC" w:val="UZSVM/O/320988/2026"/>
    <w:docVar w:name="KOD.KOD_EVC_BARCODE" w:val="UA0000000011383194"/>
    <w:docVar w:name="KOD.KOD_IU_CODE" w:val="7125"/>
    <w:docVar w:name="KOD.KOD_IU_SHORT" w:val="oddělení Hospodaření s majetkem"/>
    <w:docVar w:name="KOD.KOD_IU_TXT" w:val="OSUM            "/>
  </w:docVars>
  <w:rsids>
    <w:rsidRoot w:val="00FD3CE2"/>
    <w:rsid w:val="000B1D25"/>
    <w:rsid w:val="001F5286"/>
    <w:rsid w:val="00211682"/>
    <w:rsid w:val="003D7F0D"/>
    <w:rsid w:val="005D670A"/>
    <w:rsid w:val="005F7469"/>
    <w:rsid w:val="00604554"/>
    <w:rsid w:val="006873FA"/>
    <w:rsid w:val="006A4FF0"/>
    <w:rsid w:val="0076175E"/>
    <w:rsid w:val="009060D1"/>
    <w:rsid w:val="00A9198D"/>
    <w:rsid w:val="00AE0C32"/>
    <w:rsid w:val="00B22512"/>
    <w:rsid w:val="00B43BA3"/>
    <w:rsid w:val="00B44B02"/>
    <w:rsid w:val="00C87D35"/>
    <w:rsid w:val="00CD296D"/>
    <w:rsid w:val="00CF1DDB"/>
    <w:rsid w:val="00DC75D5"/>
    <w:rsid w:val="00DE46EC"/>
    <w:rsid w:val="00FD3CE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49190"/>
  <w15:docId w15:val="{F8CAA814-F0E7-4234-B260-6853B01E6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Calibri"/>
        <w:sz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0" w:line="240" w:lineRule="auto"/>
    </w:pPr>
    <w:rPr>
      <w:rFonts w:ascii="Times New Roman" w:hAnsi="Times New Roman" w:cs="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paragraph" w:styleId="Bezmezer">
    <w:name w:val="No Spacing"/>
    <w:uiPriority w:val="1"/>
    <w:qFormat/>
    <w:pPr>
      <w:spacing w:after="0" w:line="240" w:lineRule="auto"/>
    </w:pPr>
  </w:style>
  <w:style w:type="paragraph" w:styleId="Zkladntext">
    <w:name w:val="Body Text"/>
    <w:basedOn w:val="Normln"/>
    <w:link w:val="ZkladntextChar"/>
    <w:pPr>
      <w:jc w:val="both"/>
    </w:pPr>
    <w:rPr>
      <w:b/>
    </w:rPr>
  </w:style>
  <w:style w:type="character" w:customStyle="1" w:styleId="ZkladntextChar">
    <w:name w:val="Základní text Char"/>
    <w:basedOn w:val="Standardnpsmoodstavce"/>
    <w:link w:val="Zkladntext"/>
    <w:rPr>
      <w:rFonts w:ascii="Times New Roman" w:hAnsi="Times New Roman" w:cs="Times New Roman"/>
      <w:b/>
      <w:sz w:val="24"/>
    </w:rPr>
  </w:style>
  <w:style w:type="paragraph" w:styleId="Odstavecseseznamem">
    <w:name w:val="List Paragraph"/>
    <w:basedOn w:val="Normln"/>
    <w:link w:val="OdstavecseseznamemChar"/>
    <w:uiPriority w:val="34"/>
    <w:qFormat/>
    <w:pPr>
      <w:ind w:left="720"/>
      <w:contextualSpacing/>
    </w:pPr>
  </w:style>
  <w:style w:type="paragraph" w:customStyle="1" w:styleId="para">
    <w:name w:val="para"/>
    <w:basedOn w:val="Normln"/>
    <w:pPr>
      <w:tabs>
        <w:tab w:val="left" w:pos="709"/>
      </w:tabs>
      <w:jc w:val="center"/>
    </w:pPr>
    <w:rPr>
      <w:b/>
    </w:rPr>
  </w:style>
  <w:style w:type="paragraph" w:customStyle="1" w:styleId="vnintext">
    <w:name w:val="vniřnítext"/>
    <w:basedOn w:val="Normln"/>
    <w:pPr>
      <w:tabs>
        <w:tab w:val="left" w:pos="709"/>
      </w:tabs>
      <w:ind w:firstLine="426"/>
      <w:jc w:val="both"/>
    </w:pPr>
  </w:style>
  <w:style w:type="paragraph" w:styleId="Zhlav">
    <w:name w:val="header"/>
    <w:basedOn w:val="Normln"/>
    <w:link w:val="ZhlavChar"/>
    <w:uiPriority w:val="99"/>
    <w:pPr>
      <w:tabs>
        <w:tab w:val="center" w:pos="4536"/>
        <w:tab w:val="right" w:pos="9072"/>
      </w:tabs>
    </w:pPr>
  </w:style>
  <w:style w:type="character" w:customStyle="1" w:styleId="ZhlavChar">
    <w:name w:val="Záhlaví Char"/>
    <w:basedOn w:val="Standardnpsmoodstavce"/>
    <w:link w:val="Zhlav"/>
    <w:uiPriority w:val="99"/>
    <w:rPr>
      <w:rFonts w:ascii="Times New Roman" w:hAnsi="Times New Roman" w:cs="Times New Roman"/>
      <w:sz w:val="24"/>
    </w:rPr>
  </w:style>
  <w:style w:type="paragraph" w:styleId="Zpat">
    <w:name w:val="footer"/>
    <w:basedOn w:val="Normln"/>
    <w:link w:val="ZpatChar"/>
    <w:uiPriority w:val="99"/>
    <w:pPr>
      <w:tabs>
        <w:tab w:val="center" w:pos="4536"/>
        <w:tab w:val="right" w:pos="9072"/>
      </w:tabs>
    </w:pPr>
  </w:style>
  <w:style w:type="character" w:customStyle="1" w:styleId="ZpatChar">
    <w:name w:val="Zápatí Char"/>
    <w:basedOn w:val="Standardnpsmoodstavce"/>
    <w:link w:val="Zpat"/>
    <w:uiPriority w:val="99"/>
    <w:rPr>
      <w:rFonts w:ascii="Times New Roman" w:hAnsi="Times New Roman" w:cs="Times New Roman"/>
      <w:sz w:val="24"/>
    </w:rPr>
  </w:style>
  <w:style w:type="paragraph" w:styleId="Textbubliny">
    <w:name w:val="Balloon Text"/>
    <w:basedOn w:val="Normln"/>
    <w:link w:val="TextbublinyChar"/>
    <w:uiPriority w:val="99"/>
    <w:rPr>
      <w:rFonts w:ascii="Tahoma" w:hAnsi="Tahoma" w:cs="Tahoma"/>
      <w:sz w:val="16"/>
    </w:rPr>
  </w:style>
  <w:style w:type="character" w:customStyle="1" w:styleId="TextbublinyChar">
    <w:name w:val="Text bubliny Char"/>
    <w:basedOn w:val="Standardnpsmoodstavce"/>
    <w:link w:val="Textbubliny"/>
    <w:uiPriority w:val="99"/>
    <w:rPr>
      <w:rFonts w:ascii="Tahoma" w:hAnsi="Tahoma" w:cs="Tahoma"/>
      <w:sz w:val="16"/>
    </w:rPr>
  </w:style>
  <w:style w:type="paragraph" w:styleId="Zkladntextodsazen">
    <w:name w:val="Body Text Indent"/>
    <w:basedOn w:val="Normln"/>
    <w:link w:val="ZkladntextodsazenChar"/>
    <w:uiPriority w:val="99"/>
    <w:pPr>
      <w:spacing w:after="120"/>
      <w:ind w:left="283"/>
    </w:pPr>
  </w:style>
  <w:style w:type="character" w:customStyle="1" w:styleId="ZkladntextodsazenChar">
    <w:name w:val="Základní text odsazený Char"/>
    <w:basedOn w:val="Standardnpsmoodstavce"/>
    <w:link w:val="Zkladntextodsazen"/>
    <w:uiPriority w:val="99"/>
    <w:rPr>
      <w:rFonts w:ascii="Times New Roman" w:hAnsi="Times New Roman" w:cs="Times New Roman"/>
      <w:sz w:val="24"/>
    </w:rPr>
  </w:style>
  <w:style w:type="character" w:customStyle="1" w:styleId="OdstavecseseznamemChar">
    <w:name w:val="Odstavec se seznamem Char"/>
    <w:basedOn w:val="Standardnpsmoodstavce"/>
    <w:link w:val="Odstavecseseznamem"/>
    <w:uiPriority w:val="34"/>
    <w:locked/>
    <w:rsid w:val="00CD296D"/>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majorFont>
      <a:minorFont>
        <a:latin typeface="Calibri"/>
        <a:ea typeface=""/>
        <a:cs typeface=""/>
      </a:minorFont>
    </a:fontScheme>
    <a:fmtScheme name="Motiv 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6</Pages>
  <Words>2518</Words>
  <Characters>14857</Characters>
  <Application>Microsoft Office Word</Application>
  <DocSecurity>0</DocSecurity>
  <Lines>123</Lines>
  <Paragraphs>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Včalová Simona</dc:creator>
  <cp:lastModifiedBy>Poláková Jana</cp:lastModifiedBy>
  <cp:revision>10</cp:revision>
  <dcterms:created xsi:type="dcterms:W3CDTF">2026-06-03T12:20:00Z</dcterms:created>
  <dcterms:modified xsi:type="dcterms:W3CDTF">2026-09-29T06:17:00Z</dcterms:modified>
</cp:coreProperties>
</file>