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7CDF" w14:textId="77777777" w:rsidR="000265B3" w:rsidRDefault="000265B3" w:rsidP="00D45E56">
      <w:bookmarkStart w:id="0" w:name="_GoBack"/>
      <w:bookmarkEnd w:id="0"/>
    </w:p>
    <w:p w14:paraId="0B19349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14:paraId="6103DD9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5A094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22036A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</w:p>
    <w:p w14:paraId="14E9DCA4" w14:textId="77777777" w:rsidR="00662C2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14:paraId="6AC23EF7" w14:textId="77777777"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F67D32" w14:textId="03AE9543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řád upravuje užívání systému pro provádění </w:t>
      </w:r>
      <w:r>
        <w:rPr>
          <w:rFonts w:ascii="Arial" w:eastAsia="Calibri" w:hAnsi="Arial" w:cs="Arial"/>
        </w:rPr>
        <w:t>výběrových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řízení s </w:t>
      </w:r>
      <w:r w:rsidRPr="000265B3">
        <w:rPr>
          <w:rFonts w:ascii="Arial" w:eastAsia="Calibri" w:hAnsi="Arial" w:cs="Arial"/>
        </w:rPr>
        <w:t xml:space="preserve">aukcí </w:t>
      </w:r>
      <w:r>
        <w:rPr>
          <w:rFonts w:ascii="Arial" w:eastAsia="Calibri" w:hAnsi="Arial" w:cs="Arial"/>
        </w:rPr>
        <w:t xml:space="preserve">elektronickou formou dle § 22 odst. 1 zákona č. 219/2000 Sb., o majetku České republiky a jejím vystupování v právních vztazích, v platném znění (dále jen </w:t>
      </w:r>
      <w:r w:rsidRPr="00776A02">
        <w:rPr>
          <w:rFonts w:ascii="Arial" w:eastAsia="Calibri" w:hAnsi="Arial" w:cs="Arial"/>
          <w:b/>
        </w:rPr>
        <w:t>„ZMS“</w:t>
      </w:r>
      <w:r>
        <w:rPr>
          <w:rFonts w:ascii="Arial" w:eastAsia="Calibri" w:hAnsi="Arial" w:cs="Arial"/>
        </w:rPr>
        <w:t xml:space="preserve">) </w:t>
      </w:r>
      <w:r w:rsidRPr="000265B3">
        <w:rPr>
          <w:rFonts w:ascii="Arial" w:eastAsia="Calibri" w:hAnsi="Arial" w:cs="Arial"/>
        </w:rPr>
        <w:t xml:space="preserve">a stanovuje podmínky a pravidla účasti Žadatelů o účast na </w:t>
      </w:r>
      <w:r>
        <w:rPr>
          <w:rFonts w:ascii="Arial" w:eastAsia="Calibri" w:hAnsi="Arial" w:cs="Arial"/>
        </w:rPr>
        <w:t>takových řízeních jako elektronických aukcích</w:t>
      </w:r>
      <w:r w:rsidRPr="000265B3">
        <w:rPr>
          <w:rFonts w:ascii="Arial" w:eastAsia="Calibri" w:hAnsi="Arial" w:cs="Arial"/>
        </w:rPr>
        <w:t>.</w:t>
      </w:r>
      <w:r w:rsidR="00EF3D7B">
        <w:rPr>
          <w:rFonts w:ascii="Arial" w:eastAsia="Calibri" w:hAnsi="Arial" w:cs="Arial"/>
        </w:rPr>
        <w:t xml:space="preserve"> Dále </w:t>
      </w:r>
      <w:r w:rsidR="000E3B67">
        <w:rPr>
          <w:rFonts w:ascii="Arial" w:eastAsia="Calibri" w:hAnsi="Arial" w:cs="Arial"/>
        </w:rPr>
        <w:t xml:space="preserve">Aukční řád upravuje užívání systému pro provádění </w:t>
      </w:r>
      <w:r w:rsidR="00EF3D7B">
        <w:rPr>
          <w:rFonts w:ascii="Arial" w:eastAsia="Calibri" w:hAnsi="Arial" w:cs="Arial"/>
        </w:rPr>
        <w:t xml:space="preserve">veřejných soutěží o nejvhodnější nabídku </w:t>
      </w:r>
      <w:r w:rsidR="000E3B67">
        <w:rPr>
          <w:rFonts w:ascii="Arial" w:eastAsia="Calibri" w:hAnsi="Arial" w:cs="Arial"/>
        </w:rPr>
        <w:t xml:space="preserve">s aukcí elektronickou formou </w:t>
      </w:r>
      <w:r w:rsidR="00EF3D7B">
        <w:rPr>
          <w:rFonts w:ascii="Arial" w:eastAsia="Calibri" w:hAnsi="Arial" w:cs="Arial"/>
        </w:rPr>
        <w:t>v případech, kdy Zadavatelem aukce je státní podnik</w:t>
      </w:r>
      <w:r w:rsidR="000D783F">
        <w:rPr>
          <w:rFonts w:ascii="Arial" w:eastAsia="Calibri" w:hAnsi="Arial" w:cs="Arial"/>
        </w:rPr>
        <w:t xml:space="preserve"> nebo státní organizace</w:t>
      </w:r>
      <w:r w:rsidR="00EF3D7B">
        <w:rPr>
          <w:rFonts w:ascii="Arial" w:eastAsia="Calibri" w:hAnsi="Arial" w:cs="Arial"/>
        </w:rPr>
        <w:t xml:space="preserve"> v režimu zákona č. 77/1997 Sb., o státním podniku, v platném znění (dále jen </w:t>
      </w:r>
      <w:r w:rsidR="00EF3D7B" w:rsidRPr="00EF3D7B">
        <w:rPr>
          <w:rFonts w:ascii="Arial" w:eastAsia="Calibri" w:hAnsi="Arial" w:cs="Arial"/>
          <w:b/>
        </w:rPr>
        <w:t>„ZSP“</w:t>
      </w:r>
      <w:r w:rsidR="00EF3D7B">
        <w:rPr>
          <w:rFonts w:ascii="Arial" w:eastAsia="Calibri" w:hAnsi="Arial" w:cs="Arial"/>
        </w:rPr>
        <w:t xml:space="preserve">), nebo Státní pozemkový úřad (dále jen </w:t>
      </w:r>
      <w:r w:rsidR="00EF3D7B" w:rsidRPr="00EF3D7B">
        <w:rPr>
          <w:rFonts w:ascii="Arial" w:eastAsia="Calibri" w:hAnsi="Arial" w:cs="Arial"/>
          <w:b/>
        </w:rPr>
        <w:t>„SPÚ“</w:t>
      </w:r>
      <w:r w:rsidR="00EF3D7B">
        <w:rPr>
          <w:rFonts w:ascii="Arial" w:eastAsia="Calibri" w:hAnsi="Arial" w:cs="Arial"/>
        </w:rPr>
        <w:t xml:space="preserve">) při postupu dle § 13 zákona č. 503/2012 Sb., o Státním pozemkovém úřadu, v platném znění (dále jen </w:t>
      </w:r>
      <w:r w:rsidR="00EF3D7B" w:rsidRPr="00EF3D7B">
        <w:rPr>
          <w:rFonts w:ascii="Arial" w:eastAsia="Calibri" w:hAnsi="Arial" w:cs="Arial"/>
          <w:b/>
        </w:rPr>
        <w:t>„zákon o SPÚ“</w:t>
      </w:r>
      <w:r w:rsidR="00EF3D7B">
        <w:rPr>
          <w:rFonts w:ascii="Arial" w:eastAsia="Calibri" w:hAnsi="Arial" w:cs="Arial"/>
        </w:rPr>
        <w:t>)</w:t>
      </w:r>
      <w:r w:rsidR="003D70F8">
        <w:rPr>
          <w:rFonts w:ascii="Arial" w:eastAsia="Calibri" w:hAnsi="Arial" w:cs="Arial"/>
        </w:rPr>
        <w:t xml:space="preserve">, nebo Ministerstvo financí při postupu dle § 10a odst. 3 zákona č. 92/1991 Sb., </w:t>
      </w:r>
      <w:r w:rsidR="003D70F8" w:rsidRPr="003D70F8">
        <w:rPr>
          <w:rFonts w:ascii="Arial" w:eastAsia="Calibri" w:hAnsi="Arial" w:cs="Arial"/>
        </w:rPr>
        <w:t>o podmínkách převodu majetku státu na jiné osoby</w:t>
      </w:r>
      <w:r w:rsidR="003D70F8">
        <w:rPr>
          <w:rFonts w:ascii="Arial" w:eastAsia="Calibri" w:hAnsi="Arial" w:cs="Arial"/>
        </w:rPr>
        <w:t>, v platném znění</w:t>
      </w:r>
      <w:r w:rsidR="002301B9">
        <w:rPr>
          <w:rFonts w:ascii="Arial" w:eastAsia="Calibri" w:hAnsi="Arial" w:cs="Arial"/>
        </w:rPr>
        <w:t xml:space="preserve"> (dále jen </w:t>
      </w:r>
      <w:r w:rsidR="002301B9" w:rsidRPr="002301B9">
        <w:rPr>
          <w:rFonts w:ascii="Arial" w:eastAsia="Calibri" w:hAnsi="Arial" w:cs="Arial"/>
          <w:b/>
        </w:rPr>
        <w:t>„zákon č. 92/1991 Sb.“</w:t>
      </w:r>
      <w:r w:rsidR="002301B9">
        <w:rPr>
          <w:rFonts w:ascii="Arial" w:eastAsia="Calibri" w:hAnsi="Arial" w:cs="Arial"/>
        </w:rPr>
        <w:t>)</w:t>
      </w:r>
      <w:r w:rsidR="00EF3D7B">
        <w:rPr>
          <w:rFonts w:ascii="Arial" w:eastAsia="Calibri" w:hAnsi="Arial" w:cs="Arial"/>
        </w:rPr>
        <w:t>.</w:t>
      </w:r>
    </w:p>
    <w:p w14:paraId="632DBD7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CAFB1C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>
        <w:rPr>
          <w:rFonts w:ascii="Arial" w:eastAsia="Calibri" w:hAnsi="Arial" w:cs="Arial"/>
        </w:rPr>
        <w:t xml:space="preserve"> 2, IČO: 69797111.</w:t>
      </w:r>
    </w:p>
    <w:p w14:paraId="421062C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AB0F3E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Hlavním účelem je zajištění elektronického nástroje pro provádění elektronických aukcí Zadavatelem aukce.</w:t>
      </w:r>
    </w:p>
    <w:p w14:paraId="02747CE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E8EA1C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 xml:space="preserve">ukce slouží k transparentnímu výběru smluvního partnera 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s důrazem na to, aby Zadavatel aukce obdržel za plnění poskytované na základě </w:t>
      </w:r>
      <w:r>
        <w:rPr>
          <w:rFonts w:ascii="Arial" w:eastAsia="Calibri" w:hAnsi="Arial" w:cs="Arial"/>
        </w:rPr>
        <w:t xml:space="preserve">uvedených smluv </w:t>
      </w:r>
      <w:r w:rsidRPr="000265B3">
        <w:rPr>
          <w:rFonts w:ascii="Arial" w:eastAsia="Calibri" w:hAnsi="Arial" w:cs="Arial"/>
        </w:rPr>
        <w:t>co nejvyšší úplatu.</w:t>
      </w:r>
    </w:p>
    <w:p w14:paraId="076A0A7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2157D9" w14:textId="77777777" w:rsidR="00662C23" w:rsidRPr="000265B3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 tomuto účelu je Zadavatel aukce oprávněn uveřejňovat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vyhlášením v</w:t>
      </w:r>
      <w:r>
        <w:rPr>
          <w:rFonts w:ascii="Arial" w:eastAsia="Calibri" w:hAnsi="Arial" w:cs="Arial"/>
        </w:rPr>
        <w:t xml:space="preserve"> Elektronickém </w:t>
      </w:r>
      <w:r w:rsidRPr="000265B3">
        <w:rPr>
          <w:rFonts w:ascii="Arial" w:eastAsia="Calibri" w:hAnsi="Arial" w:cs="Arial"/>
        </w:rPr>
        <w:t xml:space="preserve">aukčním systému, včetně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ukčních vyhlášek, fotografií, popisu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a dalších dokumentů a informací týkajících se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3C33CBA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A191C90" w14:textId="77777777" w:rsidR="00662C23" w:rsidRPr="00F56A1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 vyplývá z Aukčního řádu a příslušných právních předpisů</w:t>
      </w:r>
      <w:r>
        <w:rPr>
          <w:rFonts w:ascii="Arial" w:eastAsia="Calibri" w:hAnsi="Arial" w:cs="Arial"/>
        </w:rPr>
        <w:t xml:space="preserve">, zejména ze </w:t>
      </w:r>
      <w:r>
        <w:rPr>
          <w:rFonts w:ascii="Arial" w:eastAsia="Calibri" w:hAnsi="Arial" w:cs="Arial"/>
          <w:b/>
        </w:rPr>
        <w:t xml:space="preserve">ZMS </w:t>
      </w:r>
      <w:r>
        <w:rPr>
          <w:rFonts w:ascii="Arial" w:eastAsia="Calibri" w:hAnsi="Arial" w:cs="Arial"/>
        </w:rPr>
        <w:t xml:space="preserve">a </w:t>
      </w:r>
      <w:r w:rsidRPr="00D5575C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yhlášky Ministerstva financí č. </w:t>
      </w:r>
      <w:r w:rsidRPr="00D5575C">
        <w:rPr>
          <w:rFonts w:ascii="Arial" w:eastAsia="Calibri" w:hAnsi="Arial" w:cs="Arial"/>
          <w:b/>
        </w:rPr>
        <w:t>62/2001 Sb.</w:t>
      </w:r>
      <w:r>
        <w:rPr>
          <w:rFonts w:ascii="Arial" w:eastAsia="Calibri" w:hAnsi="Arial" w:cs="Arial"/>
        </w:rPr>
        <w:t>, o hospodaření organizačních složek státu a státních organizací s majetkem státu, v platném znění</w:t>
      </w:r>
      <w:r w:rsidRPr="000265B3">
        <w:rPr>
          <w:rFonts w:ascii="Arial" w:eastAsia="Calibri" w:hAnsi="Arial" w:cs="Arial"/>
        </w:rPr>
        <w:t>.</w:t>
      </w:r>
    </w:p>
    <w:p w14:paraId="2069980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FB1F77" w14:textId="77777777" w:rsidR="00662C23" w:rsidRPr="00F0000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Veškeré pojmy v tomto Aukčním řádu nedefinované mají význam ve smyslu souvisejících aplikovatelných právních předpisů.</w:t>
      </w:r>
    </w:p>
    <w:p w14:paraId="75F2CB8E" w14:textId="77777777" w:rsidR="00662C23" w:rsidRPr="00F0000D" w:rsidRDefault="00662C23" w:rsidP="00662C23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14:paraId="7E77F0AE" w14:textId="77777777" w:rsidR="00662C23" w:rsidRPr="00F0000D" w:rsidRDefault="00E46243" w:rsidP="00662C23">
      <w:pPr>
        <w:widowControl w:val="0"/>
        <w:numPr>
          <w:ilvl w:val="0"/>
          <w:numId w:val="9"/>
        </w:numPr>
        <w:shd w:val="clear" w:color="auto" w:fill="FFFFFF"/>
        <w:spacing w:line="256" w:lineRule="auto"/>
        <w:ind w:left="284" w:hanging="284"/>
        <w:jc w:val="both"/>
        <w:rPr>
          <w:rFonts w:ascii="Arial" w:eastAsia="Arial" w:hAnsi="Arial" w:cs="Arial"/>
        </w:rPr>
      </w:pPr>
      <w:r w:rsidRPr="00F0000D">
        <w:rPr>
          <w:rFonts w:ascii="Arial" w:hAnsi="Arial" w:cs="Arial"/>
          <w:color w:val="000000"/>
          <w:szCs w:val="20"/>
          <w:shd w:val="clear" w:color="auto" w:fill="FFFFFF"/>
        </w:rPr>
        <w:t>Připadne-li poslední den lhůty dle tohoto Aukčního řádu na sobotu, neděli nebo svátek, je posledním dnem lhůty pracovní den nejblíže následující.</w:t>
      </w:r>
    </w:p>
    <w:p w14:paraId="5A594B34" w14:textId="77777777" w:rsidR="00662C23" w:rsidRPr="00F0000D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A6FDCE" w14:textId="77777777" w:rsidR="00662C23" w:rsidRPr="00F0000D" w:rsidRDefault="00E4624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Elektronický aukční systém umožňuje přístup z těchto internetových prohlížečů:</w:t>
      </w:r>
    </w:p>
    <w:p w14:paraId="5763A199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Google Chrome verze 48.0.2564.109 a vyšší, nebo</w:t>
      </w:r>
    </w:p>
    <w:p w14:paraId="243B5BA7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 xml:space="preserve">Microsoft </w:t>
      </w:r>
      <w:proofErr w:type="spellStart"/>
      <w:r w:rsidRPr="00F0000D">
        <w:rPr>
          <w:rFonts w:ascii="Arial" w:eastAsia="Calibri" w:hAnsi="Arial" w:cs="Arial"/>
        </w:rPr>
        <w:t>Edge</w:t>
      </w:r>
      <w:proofErr w:type="spellEnd"/>
      <w:r w:rsidRPr="00F0000D">
        <w:rPr>
          <w:rFonts w:ascii="Arial" w:eastAsia="Calibri" w:hAnsi="Arial" w:cs="Arial"/>
        </w:rPr>
        <w:t>, nebo</w:t>
      </w:r>
    </w:p>
    <w:p w14:paraId="1437CCD1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proofErr w:type="spellStart"/>
      <w:r w:rsidRPr="00F0000D">
        <w:rPr>
          <w:rFonts w:ascii="Arial" w:eastAsia="Calibri" w:hAnsi="Arial" w:cs="Arial"/>
        </w:rPr>
        <w:t>Mozilla</w:t>
      </w:r>
      <w:proofErr w:type="spellEnd"/>
      <w:r w:rsidRPr="00F0000D">
        <w:rPr>
          <w:rFonts w:ascii="Arial" w:eastAsia="Calibri" w:hAnsi="Arial" w:cs="Arial"/>
        </w:rPr>
        <w:t xml:space="preserve"> </w:t>
      </w:r>
      <w:proofErr w:type="spellStart"/>
      <w:r w:rsidRPr="00F0000D">
        <w:rPr>
          <w:rFonts w:ascii="Arial" w:eastAsia="Calibri" w:hAnsi="Arial" w:cs="Arial"/>
        </w:rPr>
        <w:t>Firefox</w:t>
      </w:r>
      <w:proofErr w:type="spellEnd"/>
      <w:r w:rsidRPr="00F0000D">
        <w:rPr>
          <w:rFonts w:ascii="Arial" w:eastAsia="Calibri" w:hAnsi="Arial" w:cs="Arial"/>
        </w:rPr>
        <w:t xml:space="preserve"> verze 47.0.1 a vyšší, nebo</w:t>
      </w:r>
    </w:p>
    <w:p w14:paraId="3BB93BC7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Safari verze 9.0 a vyšší, nebo</w:t>
      </w:r>
    </w:p>
    <w:p w14:paraId="4C371091" w14:textId="77777777" w:rsidR="00662C23" w:rsidRPr="00F0000D" w:rsidRDefault="00E46243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Opera verze 30 a vyšší.</w:t>
      </w:r>
    </w:p>
    <w:p w14:paraId="77836B4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B6A1F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14:paraId="047126AE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14:paraId="03E5846E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1631AD" w14:textId="2393284A" w:rsidR="00662C23" w:rsidRPr="000265B3" w:rsidRDefault="00E46243" w:rsidP="00662C2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Aukční řád (AŘ)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řád systému pro provádění elektronických aukcí</w:t>
      </w:r>
      <w:r>
        <w:rPr>
          <w:rFonts w:ascii="Arial" w:eastAsia="Calibri" w:hAnsi="Arial" w:cs="Arial"/>
        </w:rPr>
        <w:t xml:space="preserve"> jako </w:t>
      </w:r>
      <w:r>
        <w:rPr>
          <w:rFonts w:ascii="Arial" w:hAnsi="Arial" w:cs="Arial"/>
          <w:bCs/>
        </w:rPr>
        <w:t>výběrových řízení dle § 22 ZMS</w:t>
      </w:r>
      <w:r w:rsidR="00363E87">
        <w:rPr>
          <w:rFonts w:ascii="Arial" w:hAnsi="Arial" w:cs="Arial"/>
          <w:bCs/>
        </w:rPr>
        <w:t xml:space="preserve"> a dalších </w:t>
      </w:r>
      <w:r w:rsidR="001D38D0">
        <w:rPr>
          <w:rFonts w:ascii="Arial" w:hAnsi="Arial" w:cs="Arial"/>
          <w:bCs/>
        </w:rPr>
        <w:t>veřejných soutěží</w:t>
      </w:r>
      <w:r w:rsidR="00363E87">
        <w:rPr>
          <w:rFonts w:ascii="Arial" w:hAnsi="Arial" w:cs="Arial"/>
          <w:bCs/>
        </w:rPr>
        <w:t xml:space="preserve"> uvedených v Čl. 1 odst. 1 tohoto </w:t>
      </w:r>
      <w:r w:rsidR="004C4470">
        <w:rPr>
          <w:rFonts w:ascii="Arial" w:hAnsi="Arial" w:cs="Arial"/>
          <w:bCs/>
        </w:rPr>
        <w:t xml:space="preserve">Aukčního </w:t>
      </w:r>
      <w:r w:rsidR="00363E87">
        <w:rPr>
          <w:rFonts w:ascii="Arial" w:hAnsi="Arial" w:cs="Arial"/>
          <w:bCs/>
        </w:rPr>
        <w:t>řádu</w:t>
      </w:r>
      <w:r>
        <w:rPr>
          <w:rFonts w:ascii="Arial" w:hAnsi="Arial" w:cs="Arial"/>
          <w:bCs/>
        </w:rPr>
        <w:t xml:space="preserve"> s aukcí elektronickou formou</w:t>
      </w:r>
      <w:r w:rsidRPr="000265B3">
        <w:rPr>
          <w:rFonts w:ascii="Arial" w:eastAsia="Calibri" w:hAnsi="Arial" w:cs="Arial"/>
        </w:rPr>
        <w:t>.</w:t>
      </w:r>
    </w:p>
    <w:p w14:paraId="497C78C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cena</w:t>
      </w:r>
      <w:r w:rsidRPr="000265B3">
        <w:rPr>
          <w:rFonts w:ascii="Arial" w:eastAsia="Calibri" w:hAnsi="Arial" w:cs="Arial"/>
        </w:rPr>
        <w:t xml:space="preserve"> - nejvyšší podání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aukci, při kterém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 dle AŘ.</w:t>
      </w:r>
    </w:p>
    <w:p w14:paraId="4732A70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stanoví podmínky jejího provedení. Musí povinně obsahovat označení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, Zadavatele 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označení a popis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jeho příslušenství, práv a závazků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váznoucích a s ním spojených,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 podání,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říhoz, způsob zajištění prohlídek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příp. další doplňující informace. V AV musí být stanoveny základní náležitosti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 podmínky jejího uzavření Zadavatelem aukce s Vítězem aukce.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rozporu má AV přednost před AŘ.</w:t>
      </w:r>
    </w:p>
    <w:p w14:paraId="7D3EF34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cenou se v tomto AŘ míní cena včetně DPH, pokud je Zadavatel aukce plátcem DPH a 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se váže povinnost zaplatit DPH.</w:t>
      </w:r>
    </w:p>
    <w:p w14:paraId="7309253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zahájení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stanovující okamžik, od kterého je možné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14:paraId="40E6ABF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ukončení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po jehož uplynutí je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ukončena, a tedy nelze činit</w:t>
      </w:r>
      <w:r>
        <w:rPr>
          <w:rFonts w:ascii="Arial" w:eastAsia="Calibri" w:hAnsi="Arial" w:cs="Arial"/>
        </w:rPr>
        <w:t xml:space="preserve"> jakékoliv Podání v této elektronické aukci.</w:t>
      </w:r>
    </w:p>
    <w:p w14:paraId="6C60FB79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trvání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 interval určený časem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časem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během kterého je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oprávněn činit 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14:paraId="5F9C46B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 aukční systém (souhrn softwarových a hardwarových prostředků) správce, který slouží Zadavateli aukce k vyhlášení a provedení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0952D58C" w14:textId="38D3960E" w:rsidR="00662C23" w:rsidRPr="001E6F26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bookmarkStart w:id="1" w:name="_Hlk69068501"/>
      <w:r w:rsidRPr="001E6F26">
        <w:rPr>
          <w:rFonts w:ascii="Arial" w:eastAsia="Calibri" w:hAnsi="Arial" w:cs="Arial"/>
          <w:b/>
        </w:rPr>
        <w:t>Elektronická aukce</w:t>
      </w:r>
      <w:r w:rsidRPr="001E6F26">
        <w:rPr>
          <w:rFonts w:ascii="Arial" w:eastAsia="Calibri" w:hAnsi="Arial" w:cs="Arial"/>
        </w:rPr>
        <w:t xml:space="preserve"> - </w:t>
      </w:r>
      <w:r w:rsidRPr="001E6F26">
        <w:rPr>
          <w:rFonts w:ascii="Arial" w:hAnsi="Arial" w:cs="Arial"/>
          <w:bCs/>
        </w:rPr>
        <w:t>výběrové řízení dle § 22 ZMS s aukcí elektronickou formou, kdy se jedná o</w:t>
      </w:r>
      <w:r w:rsidRPr="001E6F26">
        <w:rPr>
          <w:rFonts w:ascii="Arial" w:eastAsia="Calibri" w:hAnsi="Arial" w:cs="Arial"/>
        </w:rPr>
        <w:t xml:space="preserve"> proces při realizaci majetku prostřednictvím EAS směřující k tomu, aby za podmínek daných AŘ byl mezi Účastníky aukce vybrán Vítěz aukce, jenž za Předmět aukce nabídne nejvyšší částku - Aukční cenu, která bude minimálně na úrovni </w:t>
      </w:r>
      <w:r>
        <w:rPr>
          <w:rFonts w:ascii="Arial" w:eastAsia="Calibri" w:hAnsi="Arial" w:cs="Arial"/>
        </w:rPr>
        <w:t>Nejnižšího podání</w:t>
      </w:r>
      <w:r w:rsidRPr="001E6F2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 </w:t>
      </w:r>
      <w:r w:rsidRPr="001E6F26">
        <w:rPr>
          <w:rFonts w:ascii="Arial" w:eastAsia="Calibri" w:hAnsi="Arial" w:cs="Arial"/>
        </w:rPr>
        <w:t xml:space="preserve">Vítěz aukce tak bude mít po udělení </w:t>
      </w:r>
      <w:r>
        <w:rPr>
          <w:rFonts w:ascii="Arial" w:eastAsia="Calibri" w:hAnsi="Arial" w:cs="Arial"/>
        </w:rPr>
        <w:t>S</w:t>
      </w:r>
      <w:r w:rsidRPr="001E6F26">
        <w:rPr>
          <w:rFonts w:ascii="Arial" w:eastAsia="Calibri" w:hAnsi="Arial" w:cs="Arial"/>
        </w:rPr>
        <w:t>ouhlasu (viz odst. 3</w:t>
      </w:r>
      <w:r>
        <w:rPr>
          <w:rFonts w:ascii="Arial" w:eastAsia="Calibri" w:hAnsi="Arial" w:cs="Arial"/>
        </w:rPr>
        <w:t>8</w:t>
      </w:r>
      <w:r w:rsidRPr="001E6F26">
        <w:rPr>
          <w:rFonts w:ascii="Arial" w:eastAsia="Calibri" w:hAnsi="Arial" w:cs="Arial"/>
        </w:rPr>
        <w:t xml:space="preserve"> tohoto </w:t>
      </w:r>
      <w:r>
        <w:rPr>
          <w:rFonts w:ascii="Arial" w:eastAsia="Calibri" w:hAnsi="Arial" w:cs="Arial"/>
        </w:rPr>
        <w:t>č</w:t>
      </w:r>
      <w:r w:rsidRPr="001E6F26">
        <w:rPr>
          <w:rFonts w:ascii="Arial" w:eastAsia="Calibri" w:hAnsi="Arial" w:cs="Arial"/>
        </w:rPr>
        <w:t xml:space="preserve">lánku) povinnost uzavřít </w:t>
      </w:r>
      <w:r w:rsidRPr="005A6A41">
        <w:rPr>
          <w:rFonts w:ascii="Arial" w:eastAsia="Calibri" w:hAnsi="Arial" w:cs="Arial"/>
        </w:rPr>
        <w:t xml:space="preserve">Kupní, Nájemní nebo </w:t>
      </w:r>
      <w:proofErr w:type="spellStart"/>
      <w:r w:rsidRPr="005A6A41">
        <w:rPr>
          <w:rFonts w:ascii="Arial" w:eastAsia="Calibri" w:hAnsi="Arial" w:cs="Arial"/>
        </w:rPr>
        <w:t>Pachtovní</w:t>
      </w:r>
      <w:proofErr w:type="spellEnd"/>
      <w:r w:rsidRPr="005A6A41">
        <w:rPr>
          <w:rFonts w:ascii="Arial" w:eastAsia="Calibri" w:hAnsi="Arial" w:cs="Arial"/>
        </w:rPr>
        <w:t xml:space="preserve"> smlouvu za tuto Aukční cenu a za podmínek daných v AŘ a</w:t>
      </w:r>
      <w:r>
        <w:rPr>
          <w:rFonts w:ascii="Arial" w:eastAsia="Calibri" w:hAnsi="Arial" w:cs="Arial"/>
        </w:rPr>
        <w:t> </w:t>
      </w:r>
      <w:r w:rsidRPr="005A6A41">
        <w:rPr>
          <w:rFonts w:ascii="Arial" w:eastAsia="Calibri" w:hAnsi="Arial" w:cs="Arial"/>
        </w:rPr>
        <w:t xml:space="preserve">v Aukční vyhlášce. </w:t>
      </w:r>
      <w:r w:rsidR="00EF3D7B">
        <w:rPr>
          <w:rFonts w:ascii="Arial" w:eastAsia="Calibri" w:hAnsi="Arial" w:cs="Arial"/>
        </w:rPr>
        <w:t xml:space="preserve">V případě, kdy Zadavatelem aukce je státní podnik </w:t>
      </w:r>
      <w:r w:rsidR="000D783F">
        <w:rPr>
          <w:rFonts w:ascii="Arial" w:eastAsia="Calibri" w:hAnsi="Arial" w:cs="Arial"/>
        </w:rPr>
        <w:t xml:space="preserve">nebo státní organizace </w:t>
      </w:r>
      <w:r w:rsidR="00EF3D7B">
        <w:rPr>
          <w:rFonts w:ascii="Arial" w:eastAsia="Calibri" w:hAnsi="Arial" w:cs="Arial"/>
        </w:rPr>
        <w:t xml:space="preserve">v režimu ZSP, </w:t>
      </w:r>
      <w:r w:rsidR="002301B9">
        <w:rPr>
          <w:rFonts w:ascii="Arial" w:eastAsia="Calibri" w:hAnsi="Arial" w:cs="Arial"/>
        </w:rPr>
        <w:t>nebo</w:t>
      </w:r>
      <w:r w:rsidR="00EF3D7B">
        <w:rPr>
          <w:rFonts w:ascii="Arial" w:eastAsia="Calibri" w:hAnsi="Arial" w:cs="Arial"/>
        </w:rPr>
        <w:t xml:space="preserve"> v případ</w:t>
      </w:r>
      <w:r w:rsidR="002301B9">
        <w:rPr>
          <w:rFonts w:ascii="Arial" w:eastAsia="Calibri" w:hAnsi="Arial" w:cs="Arial"/>
        </w:rPr>
        <w:t>ě</w:t>
      </w:r>
      <w:r w:rsidR="00EF3D7B">
        <w:rPr>
          <w:rFonts w:ascii="Arial" w:eastAsia="Calibri" w:hAnsi="Arial" w:cs="Arial"/>
        </w:rPr>
        <w:t xml:space="preserve">, kdy Zadavatelem aukce je SPÚ, který postupuje dle § 13 zákona o SPÚ, </w:t>
      </w:r>
      <w:r w:rsidR="002301B9">
        <w:rPr>
          <w:rFonts w:ascii="Arial" w:eastAsia="Calibri" w:hAnsi="Arial" w:cs="Arial"/>
        </w:rPr>
        <w:t xml:space="preserve">nebo v případě, kdy Zadavatelem aukce je Ministerstvo financí, které postupuje dle § 10a odst. 3 zákona č. 92/1991 Sb., </w:t>
      </w:r>
      <w:r w:rsidR="00EF3D7B">
        <w:rPr>
          <w:rFonts w:ascii="Arial" w:eastAsia="Calibri" w:hAnsi="Arial" w:cs="Arial"/>
        </w:rPr>
        <w:t>představuje tento pojem veřejnou soutěž o nejvhodnější nabídku dle OZ.</w:t>
      </w:r>
      <w:r w:rsidR="002301B9">
        <w:rPr>
          <w:rFonts w:ascii="Arial" w:eastAsia="Calibri" w:hAnsi="Arial" w:cs="Arial"/>
        </w:rPr>
        <w:t xml:space="preserve"> </w:t>
      </w:r>
      <w:r w:rsidRPr="005A6A41">
        <w:rPr>
          <w:rFonts w:ascii="Arial" w:eastAsia="Calibri" w:hAnsi="Arial" w:cs="Arial"/>
          <w:i/>
        </w:rPr>
        <w:t>V AŘ se dále používá s malým počátečním písmenem.</w:t>
      </w:r>
    </w:p>
    <w:p w14:paraId="49D70C43" w14:textId="77777777" w:rsidR="00662C23" w:rsidRPr="001E6F26" w:rsidRDefault="00E46243" w:rsidP="00662C23">
      <w:pPr>
        <w:pStyle w:val="Odstavecseseznamem"/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1E6F26">
        <w:rPr>
          <w:rFonts w:ascii="Arial" w:eastAsia="Calibri" w:hAnsi="Arial" w:cs="Arial"/>
          <w:i/>
        </w:rPr>
        <w:t>Elektronická aukce není zvláštním způsobem kontraktace ve smyslu § 1771 OZ, veřejnou dražbou dle zák. č. 26/2000 Sb., zákon o veřejných dražbách, v platném znění, ani dle zákona č. 427/1990 Sb., o převodech vlastnictví státu k některým věcem na jiné právnické nebo fyzické osoby, v platném znění, ani dražbou dle zákona č. 99/1963 Sb., občanský soudní řád, v platném znění, ani dle zákona č. 280/2009 Sb., daňový řád, v platném znění.</w:t>
      </w:r>
    </w:p>
    <w:bookmarkEnd w:id="1"/>
    <w:p w14:paraId="59FE4D3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Elektronický úkon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úkon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nebo Zadavatele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provedený prostřednictvím EAS.</w:t>
      </w:r>
    </w:p>
    <w:p w14:paraId="0BE51FE2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 řetězec znaků, který slouží k autentizaci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při jeho přihlášení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EAS.</w:t>
      </w:r>
    </w:p>
    <w:p w14:paraId="7004DFF7" w14:textId="77777777" w:rsidR="00662C23" w:rsidRPr="001F62CE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- jednoznačná identifikace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 EAS.</w:t>
      </w:r>
    </w:p>
    <w:p w14:paraId="0610EFC9" w14:textId="77777777" w:rsidR="00662C23" w:rsidRPr="0044339C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 - identifikační kód</w:t>
      </w:r>
      <w:r>
        <w:rPr>
          <w:rFonts w:ascii="Arial" w:eastAsia="Calibri" w:hAnsi="Arial" w:cs="Arial"/>
        </w:rPr>
        <w:t xml:space="preserve"> Účastníka elektronické aukce pro konkrétní elektronickou aukci.</w:t>
      </w:r>
    </w:p>
    <w:p w14:paraId="52CB989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Identifikační údaje</w:t>
      </w:r>
      <w:r w:rsidRPr="000265B3">
        <w:rPr>
          <w:rFonts w:ascii="Arial" w:eastAsia="Calibri" w:hAnsi="Arial" w:cs="Arial"/>
        </w:rPr>
        <w:t xml:space="preserve"> - povinné údaje zadávané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adatelem o účast při Registraci do EAS.</w:t>
      </w:r>
    </w:p>
    <w:p w14:paraId="67AA610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Karta aukce</w:t>
      </w:r>
      <w:r w:rsidRPr="000265B3">
        <w:rPr>
          <w:rFonts w:ascii="Arial" w:eastAsia="Calibri" w:hAnsi="Arial" w:cs="Arial"/>
        </w:rPr>
        <w:t xml:space="preserve"> - komplexní informace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 jejím průběhu v EAS.</w:t>
      </w:r>
    </w:p>
    <w:p w14:paraId="0E5A1B6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Kauce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částka složená na úhradu části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</w:p>
    <w:p w14:paraId="31D9CC3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Kontaktní adresa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e-mail v kontaktních údajích Zadavatele aukce při dokládání skutečností vyplývajících z AŘ, nebo příslušné </w:t>
      </w:r>
      <w:r>
        <w:rPr>
          <w:rFonts w:ascii="Arial" w:eastAsia="Calibri" w:hAnsi="Arial" w:cs="Arial"/>
        </w:rPr>
        <w:t>AV</w:t>
      </w:r>
      <w:r w:rsidRPr="000265B3">
        <w:rPr>
          <w:rFonts w:ascii="Arial" w:eastAsia="Calibri" w:hAnsi="Arial" w:cs="Arial"/>
        </w:rPr>
        <w:t>, není-li stanoveno jinak.</w:t>
      </w:r>
    </w:p>
    <w:p w14:paraId="0B7BD0E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osoba </w:t>
      </w:r>
      <w:r w:rsidRPr="000265B3">
        <w:rPr>
          <w:rFonts w:ascii="Arial" w:eastAsia="Calibri" w:hAnsi="Arial" w:cs="Arial"/>
        </w:rPr>
        <w:t>- osoba uvedená v příslušné AV.</w:t>
      </w:r>
    </w:p>
    <w:p w14:paraId="280A7BAC" w14:textId="0348EF76" w:rsidR="00662C23" w:rsidRPr="005A0551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Kupní smlouva</w:t>
      </w:r>
      <w:r w:rsidRPr="000265B3">
        <w:rPr>
          <w:rFonts w:ascii="Arial" w:eastAsia="Calibri" w:hAnsi="Arial" w:cs="Arial"/>
        </w:rPr>
        <w:t xml:space="preserve"> - kupní smlouva dle § 2079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AV</w:t>
      </w:r>
      <w:r>
        <w:rPr>
          <w:rFonts w:ascii="Arial" w:eastAsia="Calibri" w:hAnsi="Arial" w:cs="Arial"/>
        </w:rPr>
        <w:t xml:space="preserve"> a rovněž v § 22 ZMS</w:t>
      </w:r>
      <w:r w:rsidR="00363E87">
        <w:rPr>
          <w:rFonts w:ascii="Arial" w:eastAsia="Calibri" w:hAnsi="Arial" w:cs="Arial"/>
        </w:rPr>
        <w:t>, nebo v jiných právních předpisech</w:t>
      </w:r>
      <w:r>
        <w:rPr>
          <w:rFonts w:ascii="Arial" w:eastAsia="Calibri" w:hAnsi="Arial" w:cs="Arial"/>
        </w:rPr>
        <w:t xml:space="preserve">. </w:t>
      </w:r>
    </w:p>
    <w:p w14:paraId="35374715" w14:textId="77777777" w:rsidR="00662C23" w:rsidRPr="00BD0345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Kupující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Vítěz aukce, který podepsal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24AEC30D" w14:textId="242574EB" w:rsidR="00662C23" w:rsidRPr="005A0551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54B7">
        <w:rPr>
          <w:rFonts w:ascii="Arial" w:eastAsia="Calibri" w:hAnsi="Arial" w:cs="Arial"/>
          <w:b/>
        </w:rPr>
        <w:t>Nájemní smlouva</w:t>
      </w:r>
      <w:r w:rsidRPr="00F054B7">
        <w:rPr>
          <w:rFonts w:ascii="Arial" w:eastAsia="Calibri" w:hAnsi="Arial" w:cs="Arial"/>
        </w:rPr>
        <w:t xml:space="preserve"> - nájemní smlouva dle § 2201 a násl. OZ, která se uzavírá za podmínek stanovených v AV a rovněž</w:t>
      </w:r>
      <w:r>
        <w:rPr>
          <w:rFonts w:ascii="Arial" w:eastAsia="Calibri" w:hAnsi="Arial" w:cs="Arial"/>
        </w:rPr>
        <w:t xml:space="preserve"> v § 27 ZMS</w:t>
      </w:r>
      <w:r w:rsidR="00247FC2">
        <w:rPr>
          <w:rFonts w:ascii="Arial" w:eastAsia="Calibri" w:hAnsi="Arial" w:cs="Arial"/>
        </w:rPr>
        <w:t>, nebo v jiných právních předpisech</w:t>
      </w:r>
      <w:r w:rsidRPr="000265B3">
        <w:rPr>
          <w:rFonts w:ascii="Arial" w:eastAsia="Calibri" w:hAnsi="Arial" w:cs="Arial"/>
        </w:rPr>
        <w:t>.</w:t>
      </w:r>
    </w:p>
    <w:p w14:paraId="5F7D9C11" w14:textId="77777777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 první platné podání musí být učiněno alespoň na úrovni nejnižšího podání.</w:t>
      </w:r>
    </w:p>
    <w:p w14:paraId="70D929EA" w14:textId="77777777" w:rsidR="00662C23" w:rsidRPr="00695A0F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DF68F5">
        <w:rPr>
          <w:rFonts w:ascii="Arial" w:hAnsi="Arial" w:cs="Arial"/>
          <w:b/>
        </w:rPr>
        <w:t>NIA</w:t>
      </w:r>
      <w:r w:rsidRPr="004D6B9E">
        <w:rPr>
          <w:rFonts w:ascii="Arial" w:hAnsi="Arial" w:cs="Arial"/>
        </w:rPr>
        <w:t xml:space="preserve"> -</w:t>
      </w:r>
      <w:r w:rsidRPr="00DF68F5">
        <w:rPr>
          <w:rFonts w:ascii="Arial" w:hAnsi="Arial" w:cs="Arial"/>
        </w:rPr>
        <w:t xml:space="preserve"> Národní </w:t>
      </w:r>
      <w:proofErr w:type="spellStart"/>
      <w:r w:rsidRPr="00DF68F5">
        <w:rPr>
          <w:rFonts w:ascii="Arial" w:hAnsi="Arial" w:cs="Arial"/>
        </w:rPr>
        <w:t>identitní</w:t>
      </w:r>
      <w:proofErr w:type="spellEnd"/>
      <w:r w:rsidRPr="00DF68F5">
        <w:rPr>
          <w:rFonts w:ascii="Arial" w:hAnsi="Arial" w:cs="Arial"/>
        </w:rPr>
        <w:t xml:space="preserve"> autorita představující informační systém veřejné správy vykonávající agendu dle zákona </w:t>
      </w:r>
      <w:r>
        <w:rPr>
          <w:rFonts w:ascii="Arial" w:hAnsi="Arial" w:cs="Arial"/>
        </w:rPr>
        <w:t xml:space="preserve">č. </w:t>
      </w:r>
      <w:r w:rsidRPr="00DF68F5">
        <w:rPr>
          <w:rFonts w:ascii="Arial" w:hAnsi="Arial" w:cs="Arial"/>
        </w:rPr>
        <w:t>250/2017 Sb.</w:t>
      </w:r>
      <w:r>
        <w:rPr>
          <w:rFonts w:ascii="Arial" w:hAnsi="Arial" w:cs="Arial"/>
        </w:rPr>
        <w:t xml:space="preserve"> </w:t>
      </w:r>
      <w:r w:rsidRPr="00695A0F">
        <w:rPr>
          <w:rFonts w:ascii="Arial" w:hAnsi="Arial" w:cs="Arial"/>
        </w:rPr>
        <w:t>o elektronické identifikaci, ve znění pozdějších předpisů.</w:t>
      </w:r>
      <w:r w:rsidRPr="006D3D17">
        <w:rPr>
          <w:rFonts w:ascii="Arial" w:hAnsi="Arial" w:cs="Arial"/>
        </w:rPr>
        <w:t xml:space="preserve"> Udržuje vazbu mezi základní elektronickou identitou fyzické osoby (záznam v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Registru obyvatel) a instancemi elektronické identity této osoby u poskytovatelů důvěryhodných služeb. Zprostředkovává služby důvěryhodných poskytovatelů identit jednotlivým důvěryhodným poskytovatelům služeb vyžadujícím důvěryhodnost autentizací přistupujících subjektů (uživatelů). NIA dále zprostředkovává poskytnutí důvěryhodných údajů o těchto subjektech z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připojených z</w:t>
      </w:r>
      <w:r w:rsidRPr="006C2B51">
        <w:rPr>
          <w:rFonts w:ascii="Arial" w:hAnsi="Arial" w:cs="Arial"/>
        </w:rPr>
        <w:t xml:space="preserve">drojů těchto údajů a pro zajištění důsledného oddělení jednotlivých kmenů zajišťuje vydávání unikátních identifikátorů pro každého registrovaného </w:t>
      </w:r>
      <w:r w:rsidRPr="00DF68F5">
        <w:rPr>
          <w:rFonts w:ascii="Arial" w:hAnsi="Arial" w:cs="Arial"/>
        </w:rPr>
        <w:t>důvěryhodného poskytovatele služeb. Součástí NIA je podpora administrativních procesů nutných k registraci důvěryhodných poskytovatelů identit a důvěryhodných poskytovatelů služeb a navázání jejich důvěry. Dále NIA zahrnuje persistentní úložiště a uživatelské rozhraní pro správu subjektem definovaných údajů. Rozhraní je poskytováno prostřednictvím webového portálu na</w:t>
      </w:r>
      <w:r>
        <w:rPr>
          <w:rFonts w:ascii="Arial" w:hAnsi="Arial" w:cs="Arial"/>
        </w:rPr>
        <w:t> </w:t>
      </w:r>
      <w:r w:rsidRPr="00DF68F5">
        <w:rPr>
          <w:rFonts w:ascii="Arial" w:hAnsi="Arial" w:cs="Arial"/>
        </w:rPr>
        <w:t>identita</w:t>
      </w:r>
      <w:r>
        <w:rPr>
          <w:rFonts w:ascii="Arial" w:hAnsi="Arial" w:cs="Arial"/>
        </w:rPr>
        <w:t>obcana</w:t>
      </w:r>
      <w:r w:rsidRPr="00DF68F5">
        <w:rPr>
          <w:rFonts w:ascii="Arial" w:hAnsi="Arial" w:cs="Arial"/>
        </w:rPr>
        <w:t xml:space="preserve">.cz. </w:t>
      </w:r>
    </w:p>
    <w:p w14:paraId="5629EBD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r>
        <w:rPr>
          <w:rFonts w:ascii="Arial" w:eastAsia="Calibri" w:hAnsi="Arial" w:cs="Arial"/>
          <w:b/>
        </w:rPr>
        <w:t xml:space="preserve">elektronická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aukce, při které se opakovaně nabízí stejný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aukce.</w:t>
      </w:r>
    </w:p>
    <w:p w14:paraId="214A993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Ověřovací SMS</w:t>
      </w:r>
      <w:r w:rsidRPr="000265B3">
        <w:rPr>
          <w:rFonts w:ascii="Arial" w:eastAsia="Calibri" w:hAnsi="Arial" w:cs="Arial"/>
        </w:rPr>
        <w:t xml:space="preserve"> - SMS zpráva zaslaná pro ověření existence SIM karty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 o registraci.</w:t>
      </w:r>
    </w:p>
    <w:p w14:paraId="45E4863B" w14:textId="77777777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ákon č. 89/2012 Sb., občanský zákoník, ve znění pozdějších předpisů.</w:t>
      </w:r>
    </w:p>
    <w:p w14:paraId="6AFE6890" w14:textId="32ECD998" w:rsidR="00662C2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9D75EE">
        <w:rPr>
          <w:rFonts w:ascii="Arial" w:eastAsia="Calibri" w:hAnsi="Arial" w:cs="Arial"/>
          <w:b/>
        </w:rPr>
        <w:t>Pachtovní</w:t>
      </w:r>
      <w:proofErr w:type="spellEnd"/>
      <w:r w:rsidRPr="009D75EE">
        <w:rPr>
          <w:rFonts w:ascii="Arial" w:eastAsia="Calibri" w:hAnsi="Arial" w:cs="Arial"/>
          <w:b/>
        </w:rPr>
        <w:t xml:space="preserve"> smlouva</w:t>
      </w:r>
      <w:r>
        <w:rPr>
          <w:rFonts w:ascii="Arial" w:eastAsia="Calibri" w:hAnsi="Arial" w:cs="Arial"/>
        </w:rPr>
        <w:t xml:space="preserve"> -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smlouva dle § 2332</w:t>
      </w:r>
      <w:r w:rsidRPr="000265B3">
        <w:rPr>
          <w:rFonts w:ascii="Arial" w:eastAsia="Calibri" w:hAnsi="Arial" w:cs="Arial"/>
        </w:rPr>
        <w:t xml:space="preserve">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V a rovněž v § 27a ZMS</w:t>
      </w:r>
      <w:r w:rsidR="00247FC2">
        <w:rPr>
          <w:rFonts w:ascii="Arial" w:eastAsia="Calibri" w:hAnsi="Arial" w:cs="Arial"/>
        </w:rPr>
        <w:t>, nebo v jiných právních předpisech</w:t>
      </w:r>
      <w:r w:rsidRPr="000265B3">
        <w:rPr>
          <w:rFonts w:ascii="Arial" w:eastAsia="Calibri" w:hAnsi="Arial" w:cs="Arial"/>
        </w:rPr>
        <w:t>.</w:t>
      </w:r>
    </w:p>
    <w:p w14:paraId="3CFE4211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 nabídka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vyjádřená v Kč Zadavateli aukce na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jejímž předmětem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aukce, učiněná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ve výši alespoň stanoveného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ejnižšího podání. Další podání musí převyšovat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již učiněné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říhoz. Účastník aukce je vázán svým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odáním, pokud nebylo učiněno další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vyšší minimálně 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říhoz.</w:t>
      </w:r>
    </w:p>
    <w:p w14:paraId="0139536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Předmět aukce</w:t>
      </w:r>
      <w:r w:rsidRPr="000265B3">
        <w:rPr>
          <w:rFonts w:ascii="Arial" w:eastAsia="Calibri" w:hAnsi="Arial" w:cs="Arial"/>
        </w:rPr>
        <w:t xml:space="preserve"> - věci, které může Zadavatel aukce prodat (zcizit),</w:t>
      </w:r>
      <w:r>
        <w:rPr>
          <w:rFonts w:ascii="Arial" w:eastAsia="Calibri" w:hAnsi="Arial" w:cs="Arial"/>
        </w:rPr>
        <w:t xml:space="preserve"> pronajmout nebo propachtovat</w:t>
      </w:r>
      <w:r w:rsidRPr="000265B3">
        <w:rPr>
          <w:rFonts w:ascii="Arial" w:eastAsia="Calibri" w:hAnsi="Arial" w:cs="Arial"/>
        </w:rPr>
        <w:t xml:space="preserve"> a to uzavřením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s Vítězem aukce. Předmětem aukce může být i soubor věcí.</w:t>
      </w:r>
    </w:p>
    <w:p w14:paraId="0F4260D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 v Kč, která představuje navýšení platného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odání; další platné podání musí být navýšeno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říhoz, který je stanoven v AV.</w:t>
      </w:r>
    </w:p>
    <w:p w14:paraId="008A6663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Přihlašovací údaje</w:t>
      </w:r>
      <w:r w:rsidRPr="000265B3">
        <w:rPr>
          <w:rFonts w:ascii="Arial" w:eastAsia="Calibri" w:hAnsi="Arial" w:cs="Arial"/>
        </w:rPr>
        <w:t xml:space="preserve"> - e-mail a heslo, pomocí kterých se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přihlašuje do EAS.</w:t>
      </w:r>
    </w:p>
    <w:p w14:paraId="5886A51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Registrace</w:t>
      </w:r>
      <w:r w:rsidRPr="000265B3">
        <w:rPr>
          <w:rFonts w:ascii="Arial" w:eastAsia="Calibri" w:hAnsi="Arial" w:cs="Arial"/>
        </w:rPr>
        <w:t xml:space="preserve"> - vyplnění a ověření identifikačních údajů (viz </w:t>
      </w:r>
      <w:r w:rsidRPr="00165EC6">
        <w:rPr>
          <w:rFonts w:ascii="Arial" w:eastAsia="Calibri" w:hAnsi="Arial" w:cs="Arial"/>
        </w:rPr>
        <w:t>čl. 3 odst. 2 AŘ</w:t>
      </w:r>
      <w:r w:rsidRPr="000265B3">
        <w:rPr>
          <w:rFonts w:ascii="Arial" w:eastAsia="Calibri" w:hAnsi="Arial" w:cs="Arial"/>
        </w:rPr>
        <w:t>).</w:t>
      </w:r>
    </w:p>
    <w:p w14:paraId="4079341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Registrační formulář</w:t>
      </w:r>
      <w:r w:rsidRPr="000265B3">
        <w:rPr>
          <w:rFonts w:ascii="Arial" w:eastAsia="Calibri" w:hAnsi="Arial" w:cs="Arial"/>
        </w:rPr>
        <w:t xml:space="preserve"> - formulář „Registrace do systému“, který obsahuje identifikační údaje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adatele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(vyjma přihlašovacích údajů).</w:t>
      </w:r>
    </w:p>
    <w:p w14:paraId="04D16A2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lastRenderedPageBreak/>
        <w:t>Sekce ukončené aukce</w:t>
      </w:r>
      <w:r w:rsidRPr="000265B3">
        <w:rPr>
          <w:rFonts w:ascii="Arial" w:eastAsia="Calibri" w:hAnsi="Arial" w:cs="Arial"/>
        </w:rPr>
        <w:t xml:space="preserve"> - v této sekci EAS jsou uveřejněny všechny ukončené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Údaje v této sekci jsou veřejně přístupné po dobu tří let od data ukončení.</w:t>
      </w:r>
    </w:p>
    <w:p w14:paraId="70E1E1F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zrušené aukce</w:t>
      </w:r>
      <w:r w:rsidRPr="000265B3">
        <w:rPr>
          <w:rFonts w:ascii="Arial" w:eastAsia="Calibri" w:hAnsi="Arial" w:cs="Arial"/>
        </w:rPr>
        <w:t xml:space="preserve"> - v této sekci EAS jsou uveřejněny všechny zrušené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24A67003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probíhající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probíhají a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častníci aukce mohou na nich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14:paraId="2023EE3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vyhlášené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byly vyhlášeny a dosud nebyly zahájeny.</w:t>
      </w:r>
    </w:p>
    <w:p w14:paraId="1D77A17C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 xml:space="preserve">pouze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častníkovi aukce, který učinil na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>ejvyšší podání, a to asp</w:t>
      </w:r>
      <w:r>
        <w:rPr>
          <w:rFonts w:ascii="Arial" w:eastAsia="Calibri" w:hAnsi="Arial" w:cs="Arial"/>
        </w:rPr>
        <w:t>oň na úrovni Nejnižšího podání, pokud není stanoveno jinak.</w:t>
      </w:r>
    </w:p>
    <w:p w14:paraId="117AC72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Účastník aukce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uživatel, který se účastní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aukce. V konkrétní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se zobrazuje </w:t>
      </w:r>
      <w:r>
        <w:rPr>
          <w:rFonts w:ascii="Arial" w:eastAsia="Calibri" w:hAnsi="Arial" w:cs="Arial"/>
        </w:rPr>
        <w:t>pod ID</w:t>
      </w:r>
      <w:r w:rsidRPr="000265B3">
        <w:rPr>
          <w:rFonts w:ascii="Arial" w:eastAsia="Calibri" w:hAnsi="Arial" w:cs="Arial"/>
        </w:rPr>
        <w:t>, které mu přidělí EAS.</w:t>
      </w:r>
    </w:p>
    <w:p w14:paraId="2E37B482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 pro zastupování státu ve věcech majetkových.</w:t>
      </w:r>
    </w:p>
    <w:p w14:paraId="2A14AAAE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osoba, která se zaregistrovala do EAS</w:t>
      </w:r>
      <w:r>
        <w:rPr>
          <w:rFonts w:ascii="Arial" w:eastAsia="Calibri" w:hAnsi="Arial" w:cs="Arial"/>
        </w:rPr>
        <w:t xml:space="preserve">, </w:t>
      </w:r>
      <w:r w:rsidRPr="000265B3">
        <w:rPr>
          <w:rFonts w:ascii="Arial" w:eastAsia="Calibri" w:hAnsi="Arial" w:cs="Arial"/>
        </w:rPr>
        <w:t>a byl jí správcem nastaven přístup do EAS.</w:t>
      </w:r>
    </w:p>
    <w:p w14:paraId="75E4ABAD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Vítěz aukce</w:t>
      </w:r>
      <w:r w:rsidRPr="000265B3">
        <w:rPr>
          <w:rFonts w:ascii="Arial" w:eastAsia="Calibri" w:hAnsi="Arial" w:cs="Arial"/>
        </w:rPr>
        <w:t xml:space="preserve"> - účastník aukce, jemuž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povinnost za podmínek AŘ a AV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s cenou jejího plnění ve výši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ceny.</w:t>
      </w:r>
    </w:p>
    <w:p w14:paraId="609AFD36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Vyhlášení aukce</w:t>
      </w:r>
      <w:r w:rsidRPr="000265B3">
        <w:rPr>
          <w:rFonts w:ascii="Arial" w:eastAsia="Calibri" w:hAnsi="Arial" w:cs="Arial"/>
        </w:rPr>
        <w:t xml:space="preserve"> - zveřejnění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34F0FA14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Výluka EAS</w:t>
      </w:r>
      <w:r w:rsidRPr="000265B3">
        <w:rPr>
          <w:rFonts w:ascii="Arial" w:eastAsia="Calibri" w:hAnsi="Arial" w:cs="Arial"/>
        </w:rPr>
        <w:t xml:space="preserve"> - doba, po kterou je EAS nedostupný. Do výluk se zahrnuje výpadek systému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neplánovaná výluka) nebo jeho odstávka (tzn. plánovaná výluka).</w:t>
      </w:r>
    </w:p>
    <w:p w14:paraId="1BB6959A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Zadavatel 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Česká republika - </w:t>
      </w:r>
      <w:r w:rsidRPr="000265B3">
        <w:rPr>
          <w:rFonts w:ascii="Arial" w:eastAsia="Calibri" w:hAnsi="Arial" w:cs="Arial"/>
        </w:rPr>
        <w:t xml:space="preserve">ÚZSVM nebo jiná státní instituce uskutečňující </w:t>
      </w:r>
      <w:r>
        <w:rPr>
          <w:rFonts w:ascii="Arial" w:eastAsia="Calibri" w:hAnsi="Arial" w:cs="Arial"/>
        </w:rPr>
        <w:t>elektronickou aukci</w:t>
      </w:r>
      <w:r w:rsidRPr="000265B3">
        <w:rPr>
          <w:rFonts w:ascii="Arial" w:eastAsia="Calibri" w:hAnsi="Arial" w:cs="Arial"/>
        </w:rPr>
        <w:t xml:space="preserve"> prostřednictvím EAS.</w:t>
      </w:r>
    </w:p>
    <w:p w14:paraId="46960199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Zmaření aukce</w:t>
      </w:r>
      <w:r w:rsidRPr="000265B3">
        <w:rPr>
          <w:rFonts w:ascii="Arial" w:eastAsia="Calibri" w:hAnsi="Arial" w:cs="Arial"/>
        </w:rPr>
        <w:t xml:space="preserve"> - případ, kdy Vítěz aukce na výzvu Zadavatele aukce nereagoval a neuzavřel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smlouvu nebo neuhradil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cenu dle AV způsobem zde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uvedeným, nebo nesplnil některou ze svých dalších povinností stanovených v AŘ nebo AV. Ke 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 xml:space="preserve">maření aukce nedojde, pokud došlo k 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ředmětem aukce spojených či na něm váznoucích, oproti stavu, který byl uveden v AV.</w:t>
      </w:r>
    </w:p>
    <w:p w14:paraId="03C81D75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proofErr w:type="spellStart"/>
      <w:r w:rsidRPr="000265B3">
        <w:rPr>
          <w:rFonts w:ascii="Arial" w:eastAsia="Calibri" w:hAnsi="Arial" w:cs="Arial"/>
          <w:b/>
        </w:rPr>
        <w:t>Zmařitel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 w:rsidRPr="000265B3">
        <w:rPr>
          <w:rFonts w:ascii="Arial" w:eastAsia="Calibri" w:hAnsi="Arial" w:cs="Arial"/>
        </w:rPr>
        <w:t xml:space="preserve"> - Vítěz aukce, který zmařil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aukci. </w:t>
      </w:r>
      <w:proofErr w:type="spellStart"/>
      <w:r w:rsidRPr="000265B3">
        <w:rPr>
          <w:rFonts w:ascii="Arial" w:eastAsia="Calibri" w:hAnsi="Arial" w:cs="Arial"/>
        </w:rPr>
        <w:t>Zmařiteli</w:t>
      </w:r>
      <w:proofErr w:type="spellEnd"/>
      <w:r w:rsidRPr="000265B3">
        <w:rPr>
          <w:rFonts w:ascii="Arial" w:eastAsia="Calibri" w:hAnsi="Arial" w:cs="Arial"/>
        </w:rPr>
        <w:t xml:space="preserve"> aukce může být znemožněno účastnit se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 v EAS.</w:t>
      </w:r>
    </w:p>
    <w:p w14:paraId="2F1EC0EF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Zrušení aukce</w:t>
      </w:r>
      <w:r w:rsidRPr="000265B3">
        <w:rPr>
          <w:rFonts w:ascii="Arial" w:eastAsia="Calibri" w:hAnsi="Arial" w:cs="Arial"/>
        </w:rPr>
        <w:t xml:space="preserve"> - případ, kdy nelze provést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a ani ji odročit;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je přesunuta v EAS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ekce zrušené aukce.</w:t>
      </w:r>
    </w:p>
    <w:p w14:paraId="49DC69D7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Žadatel o účast</w:t>
      </w:r>
      <w:r w:rsidRPr="000265B3">
        <w:rPr>
          <w:rFonts w:ascii="Arial" w:eastAsia="Calibri" w:hAnsi="Arial" w:cs="Arial"/>
        </w:rPr>
        <w:t xml:space="preserve"> - fyzická nebo právnická osoba, která činí úkony směřující k registraci v EAS </w:t>
      </w:r>
      <w:r>
        <w:rPr>
          <w:rFonts w:ascii="Arial" w:eastAsia="Calibri" w:hAnsi="Arial" w:cs="Arial"/>
        </w:rPr>
        <w:t>s cílem stát se Uživatelem.</w:t>
      </w:r>
    </w:p>
    <w:p w14:paraId="27D52EDB" w14:textId="77777777" w:rsidR="00662C23" w:rsidRPr="000265B3" w:rsidRDefault="00E4624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 stránky </w:t>
      </w:r>
      <w:hyperlink r:id="rId7" w:history="1">
        <w:r w:rsidRPr="0023625D">
          <w:rPr>
            <w:rStyle w:val="Hypertextovodkaz"/>
            <w:rFonts w:ascii="Arial" w:eastAsia="Calibri" w:hAnsi="Arial" w:cs="Arial"/>
          </w:rPr>
          <w:t>www.nabidkamajetku.cz</w:t>
        </w:r>
      </w:hyperlink>
      <w:r w:rsidRPr="000265B3">
        <w:rPr>
          <w:rFonts w:ascii="Arial" w:eastAsia="Calibri" w:hAnsi="Arial" w:cs="Arial"/>
        </w:rPr>
        <w:t>.</w:t>
      </w:r>
    </w:p>
    <w:p w14:paraId="3873418E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A6AEB1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14:paraId="6D88886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Registrace </w:t>
      </w:r>
      <w:r>
        <w:rPr>
          <w:rFonts w:ascii="Arial" w:eastAsia="Calibri" w:hAnsi="Arial" w:cs="Arial"/>
          <w:b/>
        </w:rPr>
        <w:t>Ž</w:t>
      </w:r>
      <w:r w:rsidRPr="000265B3">
        <w:rPr>
          <w:rFonts w:ascii="Arial" w:eastAsia="Calibri" w:hAnsi="Arial" w:cs="Arial"/>
          <w:b/>
        </w:rPr>
        <w:t xml:space="preserve">adatele </w:t>
      </w:r>
      <w:r>
        <w:rPr>
          <w:rFonts w:ascii="Arial" w:eastAsia="Calibri" w:hAnsi="Arial" w:cs="Arial"/>
          <w:b/>
        </w:rPr>
        <w:t xml:space="preserve">o účast </w:t>
      </w:r>
      <w:r w:rsidRPr="000265B3">
        <w:rPr>
          <w:rFonts w:ascii="Arial" w:eastAsia="Calibri" w:hAnsi="Arial" w:cs="Arial"/>
          <w:b/>
        </w:rPr>
        <w:t>do EAS</w:t>
      </w:r>
    </w:p>
    <w:p w14:paraId="29E6AC6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171513A" w14:textId="77777777" w:rsidR="00662C2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EAS se lze registrovat prostřednictvím webového formuláře nebo prostřednictvím NIA.</w:t>
      </w:r>
    </w:p>
    <w:p w14:paraId="4345D511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0BD373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prostřednictvím webového formuláře, tak </w:t>
      </w:r>
      <w:r w:rsidRPr="000265B3">
        <w:rPr>
          <w:rFonts w:ascii="Arial" w:eastAsia="Calibri" w:hAnsi="Arial" w:cs="Arial"/>
        </w:rPr>
        <w:t>musí na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webu vyplnit povinné identifikační údaje (</w:t>
      </w:r>
      <w:r w:rsidRPr="00165EC6">
        <w:rPr>
          <w:rFonts w:ascii="Arial" w:eastAsia="Calibri" w:hAnsi="Arial" w:cs="Arial"/>
        </w:rPr>
        <w:t>viz odst. 4 tohoto článku) a zvolit si heslo (viz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odst.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3 tohoto člán</w:t>
      </w:r>
      <w:r w:rsidRPr="000265B3">
        <w:rPr>
          <w:rFonts w:ascii="Arial" w:eastAsia="Calibri" w:hAnsi="Arial" w:cs="Arial"/>
        </w:rPr>
        <w:t>ku). Následně proběhne ověření kontaktní e-mailové adresy a mobilního telefonu.</w:t>
      </w:r>
    </w:p>
    <w:p w14:paraId="05BBE0A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A66CDE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14:paraId="72AB4056" w14:textId="77777777" w:rsidR="00662C23" w:rsidRPr="000265B3" w:rsidRDefault="00E4624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14:paraId="2ED00C38" w14:textId="77777777" w:rsidR="00662C23" w:rsidRPr="000265B3" w:rsidRDefault="00E4624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musí obsahovat písmena i číslice.</w:t>
      </w:r>
    </w:p>
    <w:p w14:paraId="7E71864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383125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14:paraId="5AC247DC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14:paraId="6A4BA094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datum narození nebo IČO;</w:t>
      </w:r>
    </w:p>
    <w:p w14:paraId="725C4FEA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14:paraId="5A72B167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14:paraId="7D0C9DBF" w14:textId="77777777" w:rsidR="00662C23" w:rsidRPr="000265B3" w:rsidRDefault="00E4624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kontaktní adresa </w:t>
      </w:r>
      <w:r w:rsidRPr="000265B3">
        <w:rPr>
          <w:rFonts w:ascii="Arial" w:eastAsia="Calibri" w:hAnsi="Arial" w:cs="Arial"/>
          <w:i/>
        </w:rPr>
        <w:t xml:space="preserve">(V případě, kdy kontaktní adresa není shodná s trvalou adresou nebo sídlem Vítěze aukce, je Vítěz aukce povinen tuto skutečnost neprodleně sdělit kontaktní osobě s tím, že zároveň uvede adresu svého trvalého pobytu či </w:t>
      </w:r>
      <w:r>
        <w:rPr>
          <w:rFonts w:ascii="Arial" w:eastAsia="Calibri" w:hAnsi="Arial" w:cs="Arial"/>
          <w:i/>
        </w:rPr>
        <w:t xml:space="preserve">své </w:t>
      </w:r>
      <w:r w:rsidRPr="000265B3">
        <w:rPr>
          <w:rFonts w:ascii="Arial" w:eastAsia="Calibri" w:hAnsi="Arial" w:cs="Arial"/>
          <w:i/>
        </w:rPr>
        <w:t>sídlo.)</w:t>
      </w:r>
    </w:p>
    <w:p w14:paraId="680CA6B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8649DE9" w14:textId="77777777" w:rsidR="00662C23" w:rsidRPr="00493C64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</w:t>
      </w:r>
      <w:r w:rsidRPr="00001C9D">
        <w:rPr>
          <w:rFonts w:ascii="Arial" w:hAnsi="Arial" w:cs="Arial"/>
        </w:rPr>
        <w:t xml:space="preserve">prostřednictvím NIA, tak musí na webu vybrat způsob registrace „Registrace službou </w:t>
      </w:r>
      <w:r>
        <w:rPr>
          <w:rFonts w:ascii="Arial" w:hAnsi="Arial" w:cs="Arial"/>
        </w:rPr>
        <w:t>identitaobcana</w:t>
      </w:r>
      <w:r w:rsidRPr="00001C9D">
        <w:rPr>
          <w:rFonts w:ascii="Arial" w:hAnsi="Arial" w:cs="Arial"/>
        </w:rPr>
        <w:t>.cz“, na doméně identita</w:t>
      </w:r>
      <w:r>
        <w:rPr>
          <w:rFonts w:ascii="Arial" w:hAnsi="Arial" w:cs="Arial"/>
        </w:rPr>
        <w:t>obcana</w:t>
      </w:r>
      <w:r w:rsidRPr="00001C9D">
        <w:rPr>
          <w:rFonts w:ascii="Arial" w:hAnsi="Arial" w:cs="Arial"/>
        </w:rPr>
        <w:t>.cz se poté přihlásí ke službě NIA a následně musí udělit souhlas minimálně pro výdej osobních údajů „Příjmení“, „Jméno“ a</w:t>
      </w:r>
      <w:r>
        <w:rPr>
          <w:rFonts w:ascii="Arial" w:hAnsi="Arial" w:cs="Arial"/>
        </w:rPr>
        <w:t> </w:t>
      </w:r>
      <w:r w:rsidRPr="00001C9D">
        <w:rPr>
          <w:rFonts w:ascii="Arial" w:hAnsi="Arial" w:cs="Arial"/>
        </w:rPr>
        <w:t xml:space="preserve">„Datum narození“ </w:t>
      </w:r>
      <w:r w:rsidRPr="00001C9D">
        <w:rPr>
          <w:rFonts w:ascii="Arial" w:hAnsi="Arial" w:cs="Arial"/>
          <w:i/>
        </w:rPr>
        <w:t xml:space="preserve">(pokud </w:t>
      </w:r>
      <w:r>
        <w:rPr>
          <w:rFonts w:ascii="Arial" w:hAnsi="Arial" w:cs="Arial"/>
          <w:i/>
        </w:rPr>
        <w:t>Ž</w:t>
      </w:r>
      <w:r w:rsidRPr="00001C9D">
        <w:rPr>
          <w:rFonts w:ascii="Arial" w:hAnsi="Arial" w:cs="Arial"/>
          <w:i/>
        </w:rPr>
        <w:t>adatel k těmto údajům souhlas neudělí, tak následně EAS</w:t>
      </w:r>
      <w:r w:rsidRPr="00493C64">
        <w:rPr>
          <w:rFonts w:ascii="Arial" w:hAnsi="Arial" w:cs="Arial"/>
          <w:i/>
        </w:rPr>
        <w:t xml:space="preserve"> </w:t>
      </w:r>
      <w:r w:rsidRPr="00001C9D">
        <w:rPr>
          <w:rFonts w:ascii="Arial" w:hAnsi="Arial" w:cs="Arial"/>
          <w:i/>
        </w:rPr>
        <w:t>odmítne provést registraci pro nedostatek údajů)</w:t>
      </w:r>
      <w:r w:rsidRPr="00001C9D">
        <w:rPr>
          <w:rFonts w:ascii="Arial" w:hAnsi="Arial" w:cs="Arial"/>
        </w:rPr>
        <w:t>. Po udělení souhlasu k výd</w:t>
      </w:r>
      <w:r>
        <w:rPr>
          <w:rFonts w:ascii="Arial" w:hAnsi="Arial" w:cs="Arial"/>
        </w:rPr>
        <w:t>e</w:t>
      </w:r>
      <w:r w:rsidRPr="00001C9D">
        <w:rPr>
          <w:rFonts w:ascii="Arial" w:hAnsi="Arial" w:cs="Arial"/>
        </w:rPr>
        <w:t xml:space="preserve">ji minimálně těchto osobních údajů je </w:t>
      </w:r>
      <w:r>
        <w:rPr>
          <w:rFonts w:ascii="Arial" w:hAnsi="Arial" w:cs="Arial"/>
        </w:rPr>
        <w:t>Ž</w:t>
      </w:r>
      <w:r w:rsidRPr="00001C9D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 o účast</w:t>
      </w:r>
      <w:r w:rsidRPr="00001C9D">
        <w:rPr>
          <w:rFonts w:ascii="Arial" w:hAnsi="Arial" w:cs="Arial"/>
        </w:rPr>
        <w:t xml:space="preserve"> přesměrován zpět na registraci v EAS, kde doplní minimálně zbývající povinné údaje (mobiln</w:t>
      </w:r>
      <w:r>
        <w:rPr>
          <w:rFonts w:ascii="Arial" w:hAnsi="Arial" w:cs="Arial"/>
        </w:rPr>
        <w:t>í</w:t>
      </w:r>
      <w:r w:rsidRPr="00001C9D">
        <w:rPr>
          <w:rFonts w:ascii="Arial" w:hAnsi="Arial" w:cs="Arial"/>
        </w:rPr>
        <w:t xml:space="preserve"> telefon, e-mail) a zvolí si heslo</w:t>
      </w:r>
      <w:r>
        <w:rPr>
          <w:rFonts w:ascii="Arial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(viz odst. 2 tohoto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>lánku)</w:t>
      </w:r>
      <w:r w:rsidRPr="00001C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01C9D">
        <w:rPr>
          <w:rFonts w:ascii="Arial" w:hAnsi="Arial" w:cs="Arial"/>
        </w:rPr>
        <w:t>Ú</w:t>
      </w:r>
      <w:r>
        <w:rPr>
          <w:rFonts w:ascii="Arial" w:hAnsi="Arial" w:cs="Arial"/>
        </w:rPr>
        <w:t>ZSVM</w:t>
      </w:r>
      <w:r w:rsidRPr="00001C9D">
        <w:rPr>
          <w:rFonts w:ascii="Arial" w:hAnsi="Arial" w:cs="Arial"/>
        </w:rPr>
        <w:t xml:space="preserve"> vystupuje v pozici kvalifikovaného poskytovatele</w:t>
      </w:r>
      <w:r>
        <w:rPr>
          <w:rStyle w:val="Znakapoznpodarou"/>
          <w:rFonts w:ascii="Arial" w:hAnsi="Arial" w:cs="Arial"/>
        </w:rPr>
        <w:footnoteReference w:id="1"/>
      </w:r>
      <w:r w:rsidRPr="00001C9D">
        <w:rPr>
          <w:rFonts w:ascii="Arial" w:hAnsi="Arial" w:cs="Arial"/>
          <w:vertAlign w:val="superscript"/>
        </w:rPr>
        <w:t>)</w:t>
      </w:r>
      <w:r w:rsidRPr="00001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01C9D">
        <w:rPr>
          <w:rFonts w:ascii="Arial" w:hAnsi="Arial" w:cs="Arial"/>
        </w:rPr>
        <w:t>od NIA požaduje nejnižší možnou úroveň ověření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 w:rsidRPr="00001C9D">
        <w:rPr>
          <w:rFonts w:ascii="Arial" w:hAnsi="Arial" w:cs="Arial"/>
          <w:vertAlign w:val="superscript"/>
        </w:rPr>
        <w:t>)</w:t>
      </w:r>
    </w:p>
    <w:p w14:paraId="570ACEE8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4B07D43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čestně prohlašuje, především že:</w:t>
      </w:r>
    </w:p>
    <w:p w14:paraId="11C24B29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14:paraId="65CA12DF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14:paraId="1442F0F2" w14:textId="77777777" w:rsidR="00662C2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253962">
        <w:rPr>
          <w:rFonts w:ascii="Arial" w:eastAsia="Calibri" w:hAnsi="Arial" w:cs="Arial"/>
        </w:rPr>
        <w:t>souhlasí ve smyslu nařízení Evropského parlamentu a Rady (EU) 2016/679 ze dne 27.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dubna 2016 o ochraně fyzických osob v souvislosti se zpracováním osobních údajů a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volném pohybu těchto údajů a o zrušení směrnice 95/46/ES (obecné nařízení o ochraně osobních údajů) a zákona č. 110/2019 Sb., o zpracování osobních údajů, v platném znění, se zpracováním veškerých svých osobních údajů zadávaných do EAS a jejich využitím správcem, a to výhradně pro účely provozování</w:t>
      </w:r>
      <w:r>
        <w:rPr>
          <w:rFonts w:ascii="Arial" w:eastAsia="Calibri" w:hAnsi="Arial" w:cs="Arial"/>
        </w:rPr>
        <w:t xml:space="preserve"> EAS;</w:t>
      </w:r>
    </w:p>
    <w:p w14:paraId="67223806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>
        <w:rPr>
          <w:rFonts w:ascii="Arial" w:eastAsia="Calibri" w:hAnsi="Arial" w:cs="Arial"/>
        </w:rPr>
        <w:t>správci;</w:t>
      </w:r>
    </w:p>
    <w:p w14:paraId="26CC1C4B" w14:textId="77777777" w:rsidR="00662C23" w:rsidRPr="000265B3" w:rsidRDefault="00E4624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14:paraId="7F66221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37AD92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má právo požádat správce 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V případě, že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nelze po dobu trvání 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provést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na žádost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živatele se nemůže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znovu přihlásit a být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aukcí bez provedení opětovné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Při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nedochází k odstranění všech dat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z EAS, pouze nebude možné účastnit se 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aukcí.</w:t>
      </w:r>
    </w:p>
    <w:p w14:paraId="4F0A776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93A18D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si vyhrazuje právo nevyhovět žádosti o opakovanou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egistraci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adateli o účast v případě, že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byla zrušena z důvodu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 aukce.</w:t>
      </w:r>
    </w:p>
    <w:p w14:paraId="3DA9971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15D9F2" w14:textId="77777777" w:rsidR="00662C23" w:rsidRPr="000265B3" w:rsidRDefault="00E4624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bere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na vědomí, že pokud uvede v registračním formuláři nepravdivé identifikační údaje (např. nepravé jméno, přezdívku, neexistující adresu apod.), 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a vůči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mohou být uplatněny sankce vyplývající z AŘ (např. zákaz účasti v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aukcích Zadavatele), včetně náhrady škody vzniklé v souvislosti s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mařením aukce.</w:t>
      </w:r>
    </w:p>
    <w:p w14:paraId="1756E02C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AE2C7D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14:paraId="691A0E8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lastRenderedPageBreak/>
        <w:t xml:space="preserve">Základní práva a povinnosti </w:t>
      </w:r>
      <w:r>
        <w:rPr>
          <w:rFonts w:ascii="Arial" w:eastAsia="Calibri" w:hAnsi="Arial" w:cs="Arial"/>
          <w:b/>
        </w:rPr>
        <w:t>U</w:t>
      </w:r>
      <w:r w:rsidRPr="000265B3">
        <w:rPr>
          <w:rFonts w:ascii="Arial" w:eastAsia="Calibri" w:hAnsi="Arial" w:cs="Arial"/>
          <w:b/>
        </w:rPr>
        <w:t xml:space="preserve">živatele a </w:t>
      </w:r>
      <w:r>
        <w:rPr>
          <w:rFonts w:ascii="Arial" w:eastAsia="Calibri" w:hAnsi="Arial" w:cs="Arial"/>
          <w:b/>
        </w:rPr>
        <w:t>Ú</w:t>
      </w:r>
      <w:r w:rsidRPr="000265B3">
        <w:rPr>
          <w:rFonts w:ascii="Arial" w:eastAsia="Calibri" w:hAnsi="Arial" w:cs="Arial"/>
          <w:b/>
        </w:rPr>
        <w:t>častníka aukce</w:t>
      </w:r>
    </w:p>
    <w:p w14:paraId="27AC0F2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ECE61A1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14:paraId="1E8406C7" w14:textId="77777777" w:rsidR="00662C23" w:rsidRPr="000265B3" w:rsidRDefault="00E4624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14:paraId="4A04B6FE" w14:textId="77777777" w:rsidR="00662C23" w:rsidRPr="000265B3" w:rsidRDefault="00E4624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které obdrží od správce, považovat za důvěrné a neposkytovat je třetí osobě.</w:t>
      </w:r>
    </w:p>
    <w:p w14:paraId="31ECF8AE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B0CECD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E71F2A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nesmí:</w:t>
      </w:r>
    </w:p>
    <w:p w14:paraId="62A38278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zasahovat do EAS, narušovat či nepřiměřeně zatěžovat EAS, užívat EAS jinak, než jak je stanoveno v tomto AŘ, a to ani pro svou vlastní potřebu;</w:t>
      </w:r>
    </w:p>
    <w:p w14:paraId="35D12B3B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14:paraId="34745704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umožnit třetí osobě analýzu EAS za účelem vytvoření obdobného systému pro provádění elektronických aukcí;</w:t>
      </w:r>
    </w:p>
    <w:p w14:paraId="6E3B1376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>
        <w:rPr>
          <w:rFonts w:ascii="Arial" w:eastAsia="Calibri" w:hAnsi="Arial" w:cs="Arial"/>
        </w:rPr>
        <w:t>émů bez souhlasu správce;</w:t>
      </w:r>
    </w:p>
    <w:p w14:paraId="6B667BFE" w14:textId="77777777" w:rsidR="00662C23" w:rsidRPr="000265B3" w:rsidRDefault="00E4624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14:paraId="55AFAF4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E49900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je povinen:</w:t>
      </w:r>
    </w:p>
    <w:p w14:paraId="0FCE7D27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seznámit se se všemi údaji uveřejněnými v EAS, informacemi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a zejména pak s AV, se stavem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závazky a právy, které na něm váznou;</w:t>
      </w:r>
    </w:p>
    <w:p w14:paraId="7FA40713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dodržovat podmínky stanovené v AŘ a v AV, na jejichž základě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probíhá;</w:t>
      </w:r>
    </w:p>
    <w:p w14:paraId="52B04FCC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zaregistrovat (zapsat) se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 dostatečným časovým předstihem, aby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si </w:t>
      </w:r>
      <w:r>
        <w:rPr>
          <w:rFonts w:ascii="Arial" w:eastAsia="Calibri" w:hAnsi="Arial" w:cs="Arial"/>
        </w:rPr>
        <w:t>Zadavatel</w:t>
      </w:r>
      <w:r w:rsidRPr="000265B3">
        <w:rPr>
          <w:rFonts w:ascii="Arial" w:eastAsia="Calibri" w:hAnsi="Arial" w:cs="Arial"/>
        </w:rPr>
        <w:t xml:space="preserve"> aukce mohl ověřit splnění podmínek zápisu tohoto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do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aukce; případné</w:t>
      </w:r>
      <w:r>
        <w:rPr>
          <w:rFonts w:ascii="Arial" w:eastAsia="Calibri" w:hAnsi="Arial" w:cs="Arial"/>
        </w:rPr>
        <w:t xml:space="preserve"> podmínky budou stanoveny v AV;</w:t>
      </w:r>
    </w:p>
    <w:p w14:paraId="50F23487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provést kontrolu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které hodlá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prostřednictvím EAS učinit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kterým je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vázán;</w:t>
      </w:r>
    </w:p>
    <w:p w14:paraId="76D5FCB3" w14:textId="77777777" w:rsidR="00662C23" w:rsidRPr="000265B3" w:rsidRDefault="00E4624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stane Vítězem aukce, dodržet podmínky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ceny a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případné další podmínky uvedené v příslušné AV.</w:t>
      </w:r>
    </w:p>
    <w:p w14:paraId="0A4C612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38E8D2" w14:textId="77777777" w:rsidR="00662C23" w:rsidRPr="000265B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účastí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prohlašuje, že:</w:t>
      </w:r>
    </w:p>
    <w:p w14:paraId="3548823A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činí vážně a nikoliv v omylu, že se seznámil s podmínkami AŘ a příslušné AV, že jsou mu srozumitelné, že s nimi souhlasí a zavazuje se dodržet povinnosti z nich plynoucí;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výslovně prohlašuje, že souhlasí s předloženým zněním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včetně jej</w:t>
      </w:r>
      <w:r>
        <w:rPr>
          <w:rFonts w:ascii="Arial" w:eastAsia="Calibri" w:hAnsi="Arial" w:cs="Arial"/>
        </w:rPr>
        <w:t>i</w:t>
      </w:r>
      <w:r w:rsidRPr="000265B3">
        <w:rPr>
          <w:rFonts w:ascii="Arial" w:eastAsia="Calibri" w:hAnsi="Arial" w:cs="Arial"/>
        </w:rPr>
        <w:t>ch příloh, na prodej</w:t>
      </w:r>
      <w:r>
        <w:rPr>
          <w:rFonts w:ascii="Arial" w:eastAsia="Calibri" w:hAnsi="Arial" w:cs="Arial"/>
        </w:rPr>
        <w:t>, nájem nebo pacht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a zavazuje se 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v souladu s výše uvedenými podmínkami;</w:t>
      </w:r>
    </w:p>
    <w:p w14:paraId="39B8BEEA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schopen dodržet své povinnosti a závazky vyplývající z</w:t>
      </w:r>
      <w:r>
        <w:rPr>
          <w:rFonts w:ascii="Arial" w:eastAsia="Calibri" w:hAnsi="Arial" w:cs="Arial"/>
        </w:rPr>
        <w:t> 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zejména zaplatit řádně a vč</w:t>
      </w:r>
      <w:r>
        <w:rPr>
          <w:rFonts w:ascii="Arial" w:eastAsia="Calibri" w:hAnsi="Arial" w:cs="Arial"/>
        </w:rPr>
        <w:t>as Aukční cenu za předmět koupě, nájmu nebo pachtu;</w:t>
      </w:r>
    </w:p>
    <w:p w14:paraId="7F80FAA9" w14:textId="77777777" w:rsidR="00662C2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bookmarkStart w:id="2" w:name="_Ref498087832"/>
      <w:r w:rsidRPr="000265B3">
        <w:rPr>
          <w:rFonts w:ascii="Arial" w:eastAsia="Calibri" w:hAnsi="Arial" w:cs="Arial"/>
        </w:rPr>
        <w:t xml:space="preserve">není osobou, v jejíž prospěch nemůže Zadavatel aukce naložit ve smyslu ustanovení § 18 </w:t>
      </w:r>
      <w:bookmarkEnd w:id="2"/>
      <w:r>
        <w:rPr>
          <w:rFonts w:ascii="Arial" w:eastAsia="Calibri" w:hAnsi="Arial" w:cs="Arial"/>
        </w:rPr>
        <w:t>ZMS</w:t>
      </w:r>
      <w:r w:rsidRPr="000265B3">
        <w:rPr>
          <w:rFonts w:ascii="Arial" w:eastAsia="Calibri" w:hAnsi="Arial" w:cs="Arial"/>
        </w:rPr>
        <w:t xml:space="preserve"> (pokud se jedná o majetek se kterým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příslušný hospodařit podle §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11 uvedeného zákona);</w:t>
      </w:r>
    </w:p>
    <w:p w14:paraId="121D1591" w14:textId="77777777" w:rsidR="00662C2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není osobou, na kterou se vztahují takové mezinárodní sankce</w:t>
      </w:r>
      <w:r>
        <w:rPr>
          <w:rStyle w:val="Znakapoznpodarou"/>
          <w:rFonts w:ascii="Arial" w:eastAsia="Calibri" w:hAnsi="Arial" w:cs="Arial"/>
        </w:rPr>
        <w:footnoteReference w:id="3"/>
      </w:r>
      <w:r>
        <w:rPr>
          <w:rFonts w:ascii="Arial" w:eastAsia="Calibri" w:hAnsi="Arial" w:cs="Arial"/>
          <w:vertAlign w:val="superscript"/>
        </w:rPr>
        <w:t>)</w:t>
      </w:r>
      <w:r>
        <w:rPr>
          <w:rFonts w:ascii="Arial" w:eastAsia="Calibri" w:hAnsi="Arial" w:cs="Arial"/>
        </w:rPr>
        <w:t xml:space="preserve">, které by vylučovaly možnost uzavřít Kupní,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>
        <w:rPr>
          <w:rFonts w:ascii="Arial" w:eastAsia="Calibri" w:hAnsi="Arial" w:cs="Arial"/>
        </w:rPr>
        <w:t xml:space="preserve"> smlouvu se Zadavatelem aukce; </w:t>
      </w:r>
    </w:p>
    <w:p w14:paraId="00D10C02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užitím prostředků k případnému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 nedochází k legalizaci výnosů z trestné činnosti ve smyslu § 3 zákona č. 253/2008 Sb., o některých opatřeních proti legalizaci výnosů z trestné činnosti a financování terorismu, ve znění pozdějších předpisů;</w:t>
      </w:r>
    </w:p>
    <w:p w14:paraId="6EC66245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v případě, že dojde ke změně skutečností uvedených v písm. b) až 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) tohoto odstavce, nebude se účastnit žádné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 EAS a bezodkladně tyto změny oznámí správci;</w:t>
      </w:r>
    </w:p>
    <w:p w14:paraId="4BB4DE16" w14:textId="77777777" w:rsidR="00662C23" w:rsidRPr="000265B3" w:rsidRDefault="00E4624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je mu znám stav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74B8E27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D494FE" w14:textId="77777777" w:rsidR="00662C23" w:rsidRDefault="00E4624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aukci.</w:t>
      </w:r>
    </w:p>
    <w:p w14:paraId="3D64C31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9D3C1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14:paraId="74165BE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Zadavatele aukce</w:t>
      </w:r>
    </w:p>
    <w:p w14:paraId="18D06CD6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EEBFEF9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14:paraId="0EA156E6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EAS všechny informace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aukci, zejména pak o</w:t>
      </w:r>
      <w:r>
        <w:rPr>
          <w:rFonts w:ascii="Arial" w:eastAsia="Calibri" w:hAnsi="Arial" w:cs="Arial"/>
        </w:rPr>
        <w:t> P</w:t>
      </w:r>
      <w:r w:rsidRPr="000265B3">
        <w:rPr>
          <w:rFonts w:ascii="Arial" w:eastAsia="Calibri" w:hAnsi="Arial" w:cs="Arial"/>
        </w:rPr>
        <w:t>ředmětu aukce a práv na něm váznoucích formou AV a dalších dokumentů, omezující podmínky pro účast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a popřípadě formu a způsob předání jiných informací;</w:t>
      </w:r>
    </w:p>
    <w:p w14:paraId="5E8F711F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uveřejnit neprodleně v EAS formou dodatku k AV všechny změny stavu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 xml:space="preserve">ředmětu aukce či práv na něm váznoucích; tyto změny je možné provádět pouze u připravovaných </w:t>
      </w:r>
      <w:r>
        <w:rPr>
          <w:rFonts w:ascii="Arial" w:eastAsia="Times New Roman" w:hAnsi="Arial" w:cs="Arial"/>
          <w:lang w:eastAsia="cs-CZ"/>
        </w:rPr>
        <w:t xml:space="preserve">elektronických </w:t>
      </w:r>
      <w:r w:rsidRPr="000265B3">
        <w:rPr>
          <w:rFonts w:ascii="Arial" w:eastAsia="Times New Roman" w:hAnsi="Arial" w:cs="Arial"/>
          <w:lang w:eastAsia="cs-CZ"/>
        </w:rPr>
        <w:t xml:space="preserve">aukcí do okamžiku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aukce;</w:t>
      </w:r>
    </w:p>
    <w:p w14:paraId="3FF39B9C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bez zbytečného odkladu zrušit </w:t>
      </w:r>
      <w:r>
        <w:rPr>
          <w:rFonts w:ascii="Arial" w:eastAsia="Times New Roman" w:hAnsi="Arial" w:cs="Arial"/>
          <w:lang w:eastAsia="cs-CZ"/>
        </w:rPr>
        <w:t xml:space="preserve">elektronickou </w:t>
      </w:r>
      <w:r w:rsidRPr="000265B3">
        <w:rPr>
          <w:rFonts w:ascii="Arial" w:eastAsia="Times New Roman" w:hAnsi="Arial" w:cs="Arial"/>
          <w:lang w:eastAsia="cs-CZ"/>
        </w:rPr>
        <w:t xml:space="preserve">aukci, pokud se podstatným způsobem změní stav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ředmětu aukce či práva na něm váznoucí;</w:t>
      </w:r>
    </w:p>
    <w:p w14:paraId="7FA59858" w14:textId="77777777" w:rsidR="00662C23" w:rsidRPr="000265B3" w:rsidRDefault="00E4624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 podmíněného přístupu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zkontrolovat splnění stanovených podmínek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živatelem a neprodleně provést v EAS potvrzení jeho zápisu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jako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častníka aukce</w:t>
      </w:r>
      <w:r>
        <w:rPr>
          <w:rFonts w:ascii="Arial" w:eastAsia="Times New Roman" w:hAnsi="Arial" w:cs="Arial"/>
          <w:lang w:eastAsia="cs-CZ"/>
        </w:rPr>
        <w:t>.</w:t>
      </w:r>
    </w:p>
    <w:p w14:paraId="0ED25EA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862215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v AV uvede:</w:t>
      </w:r>
    </w:p>
    <w:p w14:paraId="2FD64B4F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ukončení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termín přihlášení do 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N</w:t>
      </w:r>
      <w:r w:rsidRPr="000265B3">
        <w:rPr>
          <w:rFonts w:ascii="Arial" w:eastAsia="Times New Roman" w:hAnsi="Arial" w:cs="Arial"/>
          <w:lang w:eastAsia="cs-CZ"/>
        </w:rPr>
        <w:t xml:space="preserve">ejnižší podání a výši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říhozu;</w:t>
      </w:r>
    </w:p>
    <w:p w14:paraId="4B13DAB5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>aukci;</w:t>
      </w:r>
    </w:p>
    <w:p w14:paraId="53BA36C2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zda je účast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 xml:space="preserve">aukci podmíněna složením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auce, a do jakého termínu musí být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složena na účet Zadavatele aukce;</w:t>
      </w:r>
    </w:p>
    <w:p w14:paraId="29D3849F" w14:textId="77777777" w:rsidR="00662C2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další podmínky provedení a vypořádání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kde tato ustanovení v AV mají přednost před AŘ</w:t>
      </w:r>
      <w:r>
        <w:rPr>
          <w:rFonts w:ascii="Arial" w:eastAsia="Times New Roman" w:hAnsi="Arial" w:cs="Arial"/>
          <w:lang w:eastAsia="cs-CZ"/>
        </w:rPr>
        <w:t>;</w:t>
      </w:r>
    </w:p>
    <w:p w14:paraId="3293A0ED" w14:textId="77777777" w:rsidR="00662C23" w:rsidRPr="000265B3" w:rsidRDefault="00E4624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zvláštní podmínky elektronické aukce v případě, bude-li se jednat o elektronickou aukci s dorovnáním.</w:t>
      </w:r>
    </w:p>
    <w:p w14:paraId="649183C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7967C6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EAS má právo deaktivovat </w:t>
      </w:r>
      <w:r>
        <w:rPr>
          <w:rFonts w:ascii="Arial" w:eastAsia="Calibri" w:hAnsi="Arial" w:cs="Arial"/>
        </w:rPr>
        <w:t xml:space="preserve">přístup Uživatele do EAS po správcem EAS stanovenou dobu </w:t>
      </w:r>
      <w:r w:rsidRPr="000265B3">
        <w:rPr>
          <w:rFonts w:ascii="Arial" w:eastAsia="Calibri" w:hAnsi="Arial" w:cs="Arial"/>
        </w:rPr>
        <w:t xml:space="preserve">nebo okamžitě zrušit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>egistraci v případě, že</w:t>
      </w:r>
      <w:r>
        <w:rPr>
          <w:rFonts w:ascii="Arial" w:eastAsia="Calibri" w:hAnsi="Arial" w:cs="Arial"/>
        </w:rPr>
        <w:t> jako 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poruší některou z povinností stanovených zejména AŘ a AV.</w:t>
      </w:r>
    </w:p>
    <w:p w14:paraId="758EE1C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78A11B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písemně odůvodněných případech má Zadavatel právo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zrušit. Informaci o zrušení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zašle Zadavatel aukce prostřednictvím EAS všem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častníkům aukce, kteří </w:t>
      </w:r>
      <w:r>
        <w:rPr>
          <w:rFonts w:ascii="Arial" w:eastAsia="Calibri" w:hAnsi="Arial" w:cs="Arial"/>
        </w:rPr>
        <w:t>učinili nabídku.</w:t>
      </w:r>
    </w:p>
    <w:p w14:paraId="7FC94E9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D7EEA2" w14:textId="77777777" w:rsidR="00662C23" w:rsidRPr="000265B3" w:rsidRDefault="00E4624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že Vítěz aukce uvedl nepravdivé identifikační údaje nebo nejsou aktualizovány, Zadavatel aukce 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smlouvu. Nedojde-li z tohoto důvodu k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smlouvy,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</w:t>
      </w:r>
      <w:r>
        <w:rPr>
          <w:rFonts w:ascii="Arial" w:eastAsia="Calibri" w:hAnsi="Arial" w:cs="Arial"/>
        </w:rPr>
        <w:t xml:space="preserve"> je </w:t>
      </w:r>
      <w:r w:rsidRPr="000265B3">
        <w:rPr>
          <w:rFonts w:ascii="Arial" w:eastAsia="Calibri" w:hAnsi="Arial" w:cs="Arial"/>
        </w:rPr>
        <w:t>zmařená.</w:t>
      </w:r>
    </w:p>
    <w:p w14:paraId="3EEAB4AA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D21A23E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14:paraId="1E59FF1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 - společné jmění manželů, právnické osoby, podnikatelé a spoluvlastnictví</w:t>
      </w:r>
    </w:p>
    <w:p w14:paraId="7D9CC62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26B0FCE" w14:textId="77777777" w:rsidR="00662C23" w:rsidRPr="000265B3" w:rsidRDefault="00E46243" w:rsidP="00662C23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 xml:space="preserve">V případě, kdy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je nemovitá věc, musí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 přihlašování do 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uvést, zda majetek hodlá nabýt:</w:t>
      </w:r>
    </w:p>
    <w:p w14:paraId="6049FD84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svého výlučného vlastnictví;</w:t>
      </w:r>
    </w:p>
    <w:p w14:paraId="118FAD31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</w:t>
      </w:r>
      <w:proofErr w:type="spellStart"/>
      <w:r w:rsidRPr="000265B3">
        <w:rPr>
          <w:rFonts w:ascii="Arial" w:eastAsia="Calibri" w:hAnsi="Arial" w:cs="Arial"/>
        </w:rPr>
        <w:t>ka</w:t>
      </w:r>
      <w:proofErr w:type="spellEnd"/>
      <w:r w:rsidRPr="000265B3">
        <w:rPr>
          <w:rFonts w:ascii="Arial" w:eastAsia="Calibri" w:hAnsi="Arial" w:cs="Arial"/>
        </w:rPr>
        <w:t xml:space="preserve"> do společného jmění manželů (dále jen „SJM“);</w:t>
      </w:r>
    </w:p>
    <w:p w14:paraId="4FF3DB0F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 vlastnictví fyzické osoby</w:t>
      </w:r>
      <w:r w:rsidRPr="000265B3">
        <w:rPr>
          <w:rFonts w:ascii="Arial" w:eastAsia="Calibri" w:hAnsi="Arial" w:cs="Arial"/>
        </w:rPr>
        <w:t>;</w:t>
      </w:r>
    </w:p>
    <w:p w14:paraId="5927B95F" w14:textId="77777777" w:rsidR="00662C23" w:rsidRPr="000265B3" w:rsidRDefault="00E4624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vlastnictví fyzické osoby - podnikatele/do vlastnictví právnické osoby.</w:t>
      </w:r>
    </w:p>
    <w:p w14:paraId="63FF5311" w14:textId="77777777" w:rsidR="00662C23" w:rsidRPr="000265B3" w:rsidRDefault="00E46243" w:rsidP="00662C2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se dále postupuje dle čl. 10 odst. 3 písm. d) AŘ.</w:t>
      </w:r>
    </w:p>
    <w:p w14:paraId="5522A00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62C347" w14:textId="77777777" w:rsidR="00662C23" w:rsidRPr="000265B3" w:rsidRDefault="00E46243" w:rsidP="00662C2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kdy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uvede, že chce nabýt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do spoluvlastnictví, do pole „poznámka“ vyplní celkový počet budoucích spoluvlastníků a budoucí rozdělení spoluvlastnických podílů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4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</w:t>
      </w:r>
      <w:r>
        <w:rPr>
          <w:rFonts w:ascii="Arial" w:eastAsia="Calibri" w:hAnsi="Arial" w:cs="Arial"/>
          <w:color w:val="000000"/>
        </w:rPr>
        <w:t>U</w:t>
      </w:r>
      <w:r w:rsidRPr="000265B3">
        <w:rPr>
          <w:rFonts w:ascii="Arial" w:eastAsia="Calibri" w:hAnsi="Arial" w:cs="Arial"/>
          <w:color w:val="000000"/>
        </w:rPr>
        <w:t xml:space="preserve">živatel při přihlašování do </w:t>
      </w:r>
      <w:r>
        <w:rPr>
          <w:rFonts w:ascii="Arial" w:eastAsia="Calibri" w:hAnsi="Arial" w:cs="Arial"/>
          <w:color w:val="000000"/>
        </w:rPr>
        <w:t xml:space="preserve">elektronické </w:t>
      </w:r>
      <w:r w:rsidRPr="000265B3">
        <w:rPr>
          <w:rFonts w:ascii="Arial" w:eastAsia="Calibri" w:hAnsi="Arial" w:cs="Arial"/>
          <w:color w:val="000000"/>
        </w:rPr>
        <w:t>aukce neuvede žádné podíly, rozdělí se </w:t>
      </w:r>
      <w:r>
        <w:rPr>
          <w:rFonts w:ascii="Arial" w:eastAsia="Calibri" w:hAnsi="Arial" w:cs="Arial"/>
          <w:color w:val="000000"/>
        </w:rPr>
        <w:t>P</w:t>
      </w:r>
      <w:r w:rsidRPr="000265B3">
        <w:rPr>
          <w:rFonts w:ascii="Arial" w:eastAsia="Calibri" w:hAnsi="Arial" w:cs="Arial"/>
          <w:color w:val="000000"/>
        </w:rPr>
        <w:t>ředmět aukce ve prospěch budoucích spoluvlastníků na stejně velké ideální podíly.</w:t>
      </w:r>
    </w:p>
    <w:p w14:paraId="63EA493E" w14:textId="77777777" w:rsidR="00662C23" w:rsidRPr="000265B3" w:rsidRDefault="00E46243" w:rsidP="00662C2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se dále postupuje dle čl. 10 odst. 3 písm. e) AŘ.</w:t>
      </w:r>
    </w:p>
    <w:p w14:paraId="2E08B02F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E5BBAB1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14:paraId="4015D3F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bez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auce</w:t>
      </w:r>
    </w:p>
    <w:p w14:paraId="2070B4DF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ED78D34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4E50D496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F87063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je oznámeno v EAS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aukce, kde je uveden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 čas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Tento časový úsek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stanoven AV. Dále jsou zde uveřejněny všechny informace a dokumenty, které k</w:t>
      </w:r>
      <w:r>
        <w:rPr>
          <w:rFonts w:ascii="Arial" w:eastAsia="Calibri" w:hAnsi="Arial" w:cs="Arial"/>
        </w:rPr>
        <w:t xml:space="preserve"> elektronické aukci poskytl Zadavatel aukce.</w:t>
      </w:r>
    </w:p>
    <w:p w14:paraId="0EFC3D0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BE6F83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14:paraId="0DC8EE5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6CAC9D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přihlásit, tím se stane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častníkem aukce.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ve 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14:paraId="1426EC8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4D1405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 w:rsidRPr="00E12AC6">
        <w:rPr>
          <w:rFonts w:ascii="Arial" w:eastAsia="Calibri" w:hAnsi="Arial" w:cs="Arial"/>
          <w:i/>
        </w:rPr>
        <w:t>vyhlášená</w:t>
      </w:r>
      <w:r w:rsidRPr="000265B3">
        <w:rPr>
          <w:rFonts w:ascii="Arial" w:eastAsia="Calibri" w:hAnsi="Arial" w:cs="Arial"/>
        </w:rPr>
        <w:t xml:space="preserve"> změní na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 w:rsidRPr="00E12AC6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0C05CBE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6C065A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je přiděleno ID účastníka aukce, které platí pouze pro 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14:paraId="2C3C95B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478FD4" w14:textId="77777777" w:rsidR="00662C23" w:rsidRPr="000265B3" w:rsidRDefault="00E4624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 elektronické aukci.</w:t>
      </w:r>
    </w:p>
    <w:p w14:paraId="73657A66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1598B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14:paraId="3290491F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s 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aucí</w:t>
      </w:r>
    </w:p>
    <w:p w14:paraId="6451FD48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86E96E3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14:paraId="059F533E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491DA8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 je uvedeno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>atum a čas ukončení aukce. Tento časový úsek je stanoven AV. Dále jsou zde uveřejněny všechny informace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dokumenty, které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ukci zveřejnil Zadavatel aukce.</w:t>
      </w:r>
    </w:p>
    <w:p w14:paraId="2C038F59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9F1097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14:paraId="344C40B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5C1189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přihlásit.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e </w:t>
      </w:r>
      <w:r w:rsidRPr="000265B3">
        <w:rPr>
          <w:rFonts w:ascii="Arial" w:eastAsia="Calibri" w:hAnsi="Arial" w:cs="Arial"/>
        </w:rPr>
        <w:t xml:space="preserve">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a v termínu uvedeném v AV.</w:t>
      </w:r>
    </w:p>
    <w:p w14:paraId="2319992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16161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Při přihlášení je každému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, které platí pouze pro 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14:paraId="725B03F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B3113D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zaslán e-mailem variabilní a specifický symbol. Pokud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uhrazena jiným způsobem než bezhotovostním převodem, je povinností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v případě, kdy se nestane Vítězem aukce, sdělit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ontaktní osobě číslo účtu, na který se mu má</w:t>
      </w:r>
      <w:r>
        <w:rPr>
          <w:rFonts w:ascii="Arial" w:eastAsia="Calibri" w:hAnsi="Arial" w:cs="Arial"/>
        </w:rPr>
        <w:t xml:space="preserve"> K</w:t>
      </w:r>
      <w:r w:rsidRPr="000265B3">
        <w:rPr>
          <w:rFonts w:ascii="Arial" w:eastAsia="Calibri" w:hAnsi="Arial" w:cs="Arial"/>
        </w:rPr>
        <w:t>auce vrátit. Takto musí učinit za využití kontaktních údajů uvedených u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svého uživatelského účtu v EAS</w:t>
      </w:r>
      <w:r>
        <w:rPr>
          <w:rFonts w:ascii="Arial" w:eastAsia="Calibri" w:hAnsi="Arial" w:cs="Arial"/>
        </w:rPr>
        <w:t>, a to ve lhůtě stanovené v AV.</w:t>
      </w:r>
    </w:p>
    <w:p w14:paraId="78A91F2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1D451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C47DA9">
        <w:rPr>
          <w:rFonts w:ascii="Arial" w:eastAsia="Times New Roman" w:hAnsi="Arial" w:cs="Arial"/>
          <w:b/>
          <w:lang w:eastAsia="cs-CZ"/>
        </w:rPr>
        <w:t>okamžiku</w:t>
      </w:r>
      <w:r w:rsidRPr="0082761F">
        <w:rPr>
          <w:rFonts w:ascii="Arial" w:eastAsia="Times New Roman" w:hAnsi="Arial" w:cs="Arial"/>
          <w:b/>
          <w:lang w:eastAsia="cs-CZ"/>
        </w:rPr>
        <w:t xml:space="preserve"> </w:t>
      </w:r>
      <w:r w:rsidRPr="000265B3">
        <w:rPr>
          <w:rFonts w:ascii="Arial" w:eastAsia="Times New Roman" w:hAnsi="Arial" w:cs="Arial"/>
          <w:b/>
          <w:lang w:eastAsia="cs-CZ"/>
        </w:rPr>
        <w:t>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</w:t>
      </w:r>
      <w:r>
        <w:rPr>
          <w:rFonts w:ascii="Arial" w:eastAsia="Times New Roman" w:hAnsi="Arial" w:cs="Arial"/>
          <w:iCs/>
          <w:lang w:eastAsia="cs-CZ"/>
        </w:rPr>
        <w:t>K</w:t>
      </w:r>
      <w:r w:rsidRPr="000265B3">
        <w:rPr>
          <w:rFonts w:ascii="Arial" w:eastAsia="Times New Roman" w:hAnsi="Arial" w:cs="Arial"/>
          <w:iCs/>
          <w:lang w:eastAsia="cs-CZ"/>
        </w:rPr>
        <w:t xml:space="preserve">auce na účet Zadavatele aukce nebude </w:t>
      </w:r>
      <w:r>
        <w:rPr>
          <w:rFonts w:ascii="Arial" w:eastAsia="Times New Roman" w:hAnsi="Arial" w:cs="Arial"/>
          <w:iCs/>
          <w:lang w:eastAsia="cs-CZ"/>
        </w:rPr>
        <w:t>U</w:t>
      </w:r>
      <w:r w:rsidRPr="000265B3">
        <w:rPr>
          <w:rFonts w:ascii="Arial" w:eastAsia="Times New Roman" w:hAnsi="Arial" w:cs="Arial"/>
          <w:iCs/>
          <w:lang w:eastAsia="cs-CZ"/>
        </w:rPr>
        <w:t xml:space="preserve">živateli umožněno stát se </w:t>
      </w:r>
      <w:r>
        <w:rPr>
          <w:rFonts w:ascii="Arial" w:eastAsia="Times New Roman" w:hAnsi="Arial" w:cs="Arial"/>
          <w:iCs/>
          <w:lang w:eastAsia="cs-CZ"/>
        </w:rPr>
        <w:t>Ú</w:t>
      </w:r>
      <w:r w:rsidRPr="000265B3">
        <w:rPr>
          <w:rFonts w:ascii="Arial" w:eastAsia="Times New Roman" w:hAnsi="Arial" w:cs="Arial"/>
          <w:iCs/>
          <w:lang w:eastAsia="cs-CZ"/>
        </w:rPr>
        <w:t xml:space="preserve">častníkem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předstihu vzhledem ke lhůtám mezibankovních převodů; včasné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na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účet Zadavatele aukce je 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Případné zdržení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na účet Zadavatele aukce jde k tíži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>živatele.</w:t>
      </w:r>
    </w:p>
    <w:p w14:paraId="7CF0F52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F99290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Variabilní a specifický symbol jsou identifikační údaje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auce, na základě kterých je 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přiřazována ke konkrétnímu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v EAS, který se k dané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aukci přihlásil. Uvedení variabilního a specifického symbolu ve správném tvaru je 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V případě jakýchkoli pochybností se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k příslušnému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nepřiřadí. Uživatel, ke kterému se nepodaří přiřadit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auci připsanou včas a řádně na účet Zadavatele aukce, se nestane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 xml:space="preserve">častníkem aukce. Nezahrnutí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v důsledku nedostatečné identifikace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jde k jeho tíži.</w:t>
      </w:r>
    </w:p>
    <w:p w14:paraId="7B787D8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753887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>
        <w:rPr>
          <w:rFonts w:ascii="Arial" w:eastAsia="Calibri" w:hAnsi="Arial" w:cs="Arial"/>
        </w:rPr>
        <w:t>„</w:t>
      </w:r>
      <w:r w:rsidRPr="00E12AC6">
        <w:rPr>
          <w:rFonts w:ascii="Arial" w:eastAsia="Calibri" w:hAnsi="Arial" w:cs="Arial"/>
          <w:i/>
        </w:rPr>
        <w:t>vyhlášená</w:t>
      </w:r>
      <w:r>
        <w:rPr>
          <w:rFonts w:ascii="Arial" w:eastAsia="Calibri" w:hAnsi="Arial" w:cs="Arial"/>
          <w:i/>
        </w:rPr>
        <w:t>“</w:t>
      </w:r>
      <w:r w:rsidRPr="000265B3">
        <w:rPr>
          <w:rFonts w:ascii="Arial" w:eastAsia="Calibri" w:hAnsi="Arial" w:cs="Arial"/>
        </w:rPr>
        <w:t xml:space="preserve">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se 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14:paraId="240676C6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075AB4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častníky aukce v 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 elektronické aukci.</w:t>
      </w:r>
    </w:p>
    <w:p w14:paraId="602F7DE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FD46C8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 xml:space="preserve">Za dobu od složení 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 xml:space="preserve">auce do uplynutí lhůty pro její vrácení podle tohoto AŘ 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 xml:space="preserve">častníci </w:t>
      </w:r>
      <w:r>
        <w:rPr>
          <w:rFonts w:ascii="Arial" w:eastAsia="Calibri" w:hAnsi="Arial" w:cs="Arial"/>
          <w:iCs/>
        </w:rPr>
        <w:t>aukce</w:t>
      </w:r>
      <w:r w:rsidRPr="000265B3">
        <w:rPr>
          <w:rFonts w:ascii="Arial" w:eastAsia="Calibri" w:hAnsi="Arial" w:cs="Arial"/>
          <w:iCs/>
        </w:rPr>
        <w:t xml:space="preserve"> 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14:paraId="47912DE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9B39E2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propadne ve prospěch Zadavatele aukce v případě, že Vítěz aukce zmaří svým jednáním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(tj. nedodrží podmínky uvedené v AŘ nebo AV) nebo nepodepíše </w:t>
      </w:r>
      <w:r>
        <w:rPr>
          <w:rFonts w:ascii="Arial" w:eastAsia="Calibri" w:hAnsi="Arial" w:cs="Arial"/>
        </w:rPr>
        <w:t>jednu z výše uvedených</w:t>
      </w:r>
      <w:r w:rsidRPr="000265B3">
        <w:rPr>
          <w:rFonts w:ascii="Arial" w:eastAsia="Calibri" w:hAnsi="Arial" w:cs="Arial"/>
        </w:rPr>
        <w:t xml:space="preserve"> sml</w:t>
      </w:r>
      <w:r>
        <w:rPr>
          <w:rFonts w:ascii="Arial" w:eastAsia="Calibri" w:hAnsi="Arial" w:cs="Arial"/>
        </w:rPr>
        <w:t>uv</w:t>
      </w:r>
      <w:r w:rsidRPr="000265B3">
        <w:rPr>
          <w:rFonts w:ascii="Arial" w:eastAsia="Calibri" w:hAnsi="Arial" w:cs="Arial"/>
        </w:rPr>
        <w:t>. V případě, že kupující</w:t>
      </w:r>
      <w:r>
        <w:rPr>
          <w:rFonts w:ascii="Arial" w:eastAsia="Calibri" w:hAnsi="Arial" w:cs="Arial"/>
        </w:rPr>
        <w:t>, nájemce nebo pachtýř</w:t>
      </w:r>
      <w:r w:rsidRPr="000265B3">
        <w:rPr>
          <w:rFonts w:ascii="Arial" w:eastAsia="Calibri" w:hAnsi="Arial" w:cs="Arial"/>
        </w:rPr>
        <w:t xml:space="preserve"> poruší podmínky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smlouvy, naloží se s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podle ustanovení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smlouvy. Kauce propadne i v případě, že 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lze převést pouze do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společného jmění manželů, avšak druhý z manželů ve lhůtě stanovené příslušnou AV neposkytne své identifikační údaje nebo odmítne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smlouvu.</w:t>
      </w:r>
    </w:p>
    <w:p w14:paraId="09085EB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603CC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Účastníkům</w:t>
      </w:r>
      <w:r>
        <w:rPr>
          <w:rFonts w:ascii="Arial" w:eastAsia="Calibri" w:hAnsi="Arial" w:cs="Arial"/>
        </w:rPr>
        <w:t xml:space="preserve"> aukce</w:t>
      </w:r>
      <w:r w:rsidRPr="000265B3">
        <w:rPr>
          <w:rFonts w:ascii="Arial" w:eastAsia="Calibri" w:hAnsi="Arial" w:cs="Arial"/>
        </w:rPr>
        <w:t xml:space="preserve">, kteří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nezvítězili,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vrácena dle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podmínek uvedených v AV.</w:t>
      </w:r>
    </w:p>
    <w:p w14:paraId="4A6C6BD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731DC8" w14:textId="77777777" w:rsidR="00662C23" w:rsidRPr="00DB0DA6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smlouva uzavírána s rozvazovací podmínkou (viz čl. 10 odst. 13 AŘ), vrací se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i Vítězi aukce v případě, že bylo uplatněno předkupní právo.</w:t>
      </w:r>
      <w:r>
        <w:rPr>
          <w:rFonts w:ascii="Arial" w:eastAsia="Calibri" w:hAnsi="Arial" w:cs="Arial"/>
        </w:rPr>
        <w:t xml:space="preserve"> </w:t>
      </w:r>
      <w:r w:rsidRPr="007E3824">
        <w:rPr>
          <w:rFonts w:ascii="Arial" w:hAnsi="Arial" w:cs="Arial"/>
        </w:rPr>
        <w:t>V případech, kdy Kupní smlouva ke své platnosti potřebuje schválení dle ZMS</w:t>
      </w:r>
      <w:r w:rsidR="00741EA1">
        <w:rPr>
          <w:rFonts w:ascii="Arial" w:hAnsi="Arial" w:cs="Arial"/>
        </w:rPr>
        <w:t xml:space="preserve"> nebo jiného právního předpisu</w:t>
      </w:r>
      <w:r>
        <w:rPr>
          <w:rFonts w:ascii="Arial" w:eastAsia="Calibri" w:hAnsi="Arial" w:cs="Arial"/>
          <w:vertAlign w:val="superscript"/>
        </w:rPr>
        <w:footnoteReference w:id="5"/>
      </w:r>
      <w:r w:rsidRPr="000265B3">
        <w:rPr>
          <w:rFonts w:ascii="Arial" w:eastAsia="Calibri" w:hAnsi="Arial" w:cs="Arial"/>
          <w:vertAlign w:val="superscript"/>
        </w:rPr>
        <w:t>)</w:t>
      </w:r>
      <w:r w:rsidRPr="007E3824">
        <w:rPr>
          <w:rFonts w:ascii="Arial" w:hAnsi="Arial" w:cs="Arial"/>
        </w:rPr>
        <w:t xml:space="preserve"> a takové schválení není poskytnuto ani</w:t>
      </w:r>
      <w:r>
        <w:rPr>
          <w:rFonts w:ascii="Arial" w:hAnsi="Arial" w:cs="Arial"/>
        </w:rPr>
        <w:t> </w:t>
      </w:r>
      <w:r w:rsidRPr="007E3824">
        <w:rPr>
          <w:rFonts w:ascii="Arial" w:hAnsi="Arial" w:cs="Arial"/>
        </w:rPr>
        <w:t>po případném doplnění žádosti o schválení kupní smlouvy, se Kauce vrací i Vítězi aukce dle podmínek uvedených v AV.</w:t>
      </w:r>
    </w:p>
    <w:p w14:paraId="274A5E5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B1223E4" w14:textId="77777777" w:rsidR="00662C23" w:rsidRPr="000265B3" w:rsidRDefault="00E4624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se zásadně vrací bezhotovostním bankovním převodem na účet, ze kterého byla odeslána, nebo na účet, který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uvede ve smyslu odst. </w:t>
      </w:r>
      <w:r>
        <w:rPr>
          <w:rFonts w:ascii="Arial" w:eastAsia="Calibri" w:hAnsi="Arial" w:cs="Arial"/>
        </w:rPr>
        <w:t xml:space="preserve">6 </w:t>
      </w:r>
      <w:r w:rsidRPr="000265B3">
        <w:rPr>
          <w:rFonts w:ascii="Arial" w:eastAsia="Calibri" w:hAnsi="Arial" w:cs="Arial"/>
        </w:rPr>
        <w:t>tohoto článku. Za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prodlení s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vrácením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zaviněné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  <w:iCs/>
        </w:rPr>
        <w:t xml:space="preserve">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>častníci</w:t>
      </w:r>
      <w:r>
        <w:rPr>
          <w:rFonts w:ascii="Arial" w:eastAsia="Calibri" w:hAnsi="Arial" w:cs="Arial"/>
          <w:iCs/>
        </w:rPr>
        <w:t xml:space="preserve"> aukce </w:t>
      </w:r>
      <w:r w:rsidRPr="000265B3">
        <w:rPr>
          <w:rFonts w:ascii="Arial" w:eastAsia="Calibri" w:hAnsi="Arial" w:cs="Arial"/>
          <w:iCs/>
        </w:rPr>
        <w:t>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14:paraId="31F7DE6F" w14:textId="77777777" w:rsidR="00662C2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1D24DD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14:paraId="321BF24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Společná ustanovení o průběhu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</w:p>
    <w:p w14:paraId="752A45E9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1C8FDB8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je možné zjistit v Kartě aukce.</w:t>
      </w:r>
    </w:p>
    <w:p w14:paraId="46BA624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58D697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převýšeno jiným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jsou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častníci aukce o této skutečnosti informováni e-mailem prostřednictvím EAS.</w:t>
      </w:r>
    </w:p>
    <w:p w14:paraId="262D63C8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59AC20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provádí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kontrolu dostupnosti adresy ve veřejné datové síti, kde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probíhá, prostřednictvím k tomu zřízené služby. V případě, že dojde v poslední hodině před ukončením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k výluce EAS přesahující </w:t>
      </w:r>
      <w:r>
        <w:rPr>
          <w:rFonts w:ascii="Arial" w:eastAsia="Calibri" w:hAnsi="Arial" w:cs="Arial"/>
        </w:rPr>
        <w:t>5 </w:t>
      </w:r>
      <w:r w:rsidRPr="000265B3">
        <w:rPr>
          <w:rFonts w:ascii="Arial" w:eastAsia="Calibri" w:hAnsi="Arial" w:cs="Arial"/>
        </w:rPr>
        <w:t xml:space="preserve">minut, posouvá se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aukce </w:t>
      </w:r>
      <w:r w:rsidRPr="000265B3">
        <w:rPr>
          <w:rFonts w:ascii="Arial" w:eastAsia="Calibri" w:hAnsi="Arial" w:cs="Arial"/>
        </w:rPr>
        <w:t xml:space="preserve">o 1 hodinu od ukončení takové výluky EAS. Pokud výluka EAS nepřesáhne 5 minut,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nemění. 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nastalé výluce EAS je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povinen bez zbytečného odkladu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neprodleně po skončení výluky EAS) informovat každého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častníka aukce na jeho e-mail.</w:t>
      </w:r>
    </w:p>
    <w:p w14:paraId="292D118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055F73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někdo z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 aukce učiní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 posledních dvou minutách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posouvá o dvě minuty od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okamžiku učinění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Je-li v této lhůtě učiněno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posouvá se</w:t>
      </w:r>
      <w:r>
        <w:rPr>
          <w:rFonts w:ascii="Arial" w:eastAsia="Calibri" w:hAnsi="Arial" w:cs="Arial"/>
        </w:rPr>
        <w:t> 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o další dvě minuty od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</w:t>
      </w:r>
      <w:r>
        <w:rPr>
          <w:rFonts w:ascii="Arial" w:eastAsia="Calibri" w:hAnsi="Arial" w:cs="Arial"/>
        </w:rPr>
        <w:t>ní.</w:t>
      </w:r>
    </w:p>
    <w:p w14:paraId="062B939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CA1FBC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se objeví v EAS výzva </w:t>
      </w:r>
      <w:r w:rsidRPr="00F27488">
        <w:rPr>
          <w:rFonts w:ascii="Arial" w:eastAsia="Calibri" w:hAnsi="Arial" w:cs="Arial"/>
          <w:i/>
        </w:rPr>
        <w:t xml:space="preserve">„První výzva - tři minuty do 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 minutě se objeví v EAS výzva </w:t>
      </w:r>
      <w:r w:rsidRPr="00F27488">
        <w:rPr>
          <w:rFonts w:ascii="Arial" w:eastAsia="Calibri" w:hAnsi="Arial" w:cs="Arial"/>
          <w:i/>
        </w:rPr>
        <w:t xml:space="preserve">„Druhá výzva - dvě minuty do 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 další minutě se objeví v EAS upozornění: </w:t>
      </w:r>
      <w:r w:rsidRPr="000265B3">
        <w:rPr>
          <w:rFonts w:ascii="Arial" w:eastAsia="Calibri" w:hAnsi="Arial" w:cs="Arial"/>
          <w:i/>
        </w:rPr>
        <w:t>„Neučiní-li někdo z</w:t>
      </w:r>
      <w:r>
        <w:rPr>
          <w:rFonts w:ascii="Arial" w:eastAsia="Calibri" w:hAnsi="Arial" w:cs="Arial"/>
          <w:i/>
        </w:rPr>
        <w:t xml:space="preserve"> Ú</w:t>
      </w:r>
      <w:r w:rsidRPr="000265B3">
        <w:rPr>
          <w:rFonts w:ascii="Arial" w:eastAsia="Calibri" w:hAnsi="Arial" w:cs="Arial"/>
          <w:i/>
        </w:rPr>
        <w:t xml:space="preserve">častníků aukce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vyšší než bylo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učiněné naposled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častníkem aukce (identifikátor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častníka aukce), bude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častníkovi </w:t>
      </w:r>
      <w:r>
        <w:rPr>
          <w:rFonts w:ascii="Arial" w:eastAsia="Calibri" w:hAnsi="Arial" w:cs="Arial"/>
          <w:i/>
        </w:rPr>
        <w:t xml:space="preserve">aukce </w:t>
      </w:r>
      <w:r w:rsidRPr="000265B3">
        <w:rPr>
          <w:rFonts w:ascii="Arial" w:eastAsia="Calibri" w:hAnsi="Arial" w:cs="Arial"/>
          <w:i/>
        </w:rPr>
        <w:t xml:space="preserve">s naposled učiněným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>odáním udělen Souhlas“.</w:t>
      </w:r>
      <w:r w:rsidRPr="000265B3">
        <w:rPr>
          <w:rFonts w:ascii="Arial" w:eastAsia="Calibri" w:hAnsi="Arial" w:cs="Arial"/>
        </w:rPr>
        <w:t xml:space="preserve"> Po další minutě se objeví v EAS výzva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</w:t>
      </w:r>
      <w:r>
        <w:rPr>
          <w:rFonts w:ascii="Arial" w:eastAsia="Calibri" w:hAnsi="Arial" w:cs="Arial"/>
          <w:i/>
        </w:rPr>
        <w:t> </w:t>
      </w:r>
      <w:r w:rsidRPr="00F27488">
        <w:rPr>
          <w:rFonts w:ascii="Arial" w:eastAsia="Calibri" w:hAnsi="Arial" w:cs="Arial"/>
          <w:i/>
        </w:rPr>
        <w:t>ukončena“</w:t>
      </w:r>
      <w:r w:rsidRPr="000265B3">
        <w:rPr>
          <w:rFonts w:ascii="Arial" w:eastAsia="Calibri" w:hAnsi="Arial" w:cs="Arial"/>
        </w:rPr>
        <w:t xml:space="preserve">. Poté dojde k ukončení možnosti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 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o této skutečnosti je i informován každý z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častníků aukce e-mailem.</w:t>
      </w:r>
    </w:p>
    <w:p w14:paraId="75305040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83A919" w14:textId="77777777" w:rsidR="00662C23" w:rsidRPr="009F1E0B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 výzvě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 ukončena“</w:t>
      </w:r>
      <w:r w:rsidRPr="000265B3">
        <w:rPr>
          <w:rFonts w:ascii="Arial" w:eastAsia="Calibri" w:hAnsi="Arial" w:cs="Arial"/>
        </w:rPr>
        <w:t xml:space="preserve"> a kontrole dostupnosti EAS se udělí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s nejvyšším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ouhlas, což je i zaznamenáno v EAS </w:t>
      </w:r>
      <w:r>
        <w:rPr>
          <w:rFonts w:ascii="Arial" w:eastAsia="Calibri" w:hAnsi="Arial" w:cs="Arial"/>
        </w:rPr>
        <w:t xml:space="preserve">a tomuto Vítězi aukce se zašle </w:t>
      </w:r>
      <w:r w:rsidRPr="000265B3">
        <w:rPr>
          <w:rFonts w:ascii="Arial" w:eastAsia="Calibri" w:hAnsi="Arial" w:cs="Arial"/>
        </w:rPr>
        <w:t xml:space="preserve">e-mail </w:t>
      </w:r>
      <w:r>
        <w:rPr>
          <w:rFonts w:ascii="Arial" w:eastAsia="Calibri" w:hAnsi="Arial" w:cs="Arial"/>
        </w:rPr>
        <w:t>s oznámením o udělení Souhlasu. Tento postup neplatí pro situace, kdy v příslušné AV budou stanoveny zvláštní podmínky elektronické aukce.</w:t>
      </w:r>
    </w:p>
    <w:p w14:paraId="2AFB1C0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6FA46A" w14:textId="77777777" w:rsidR="00662C23" w:rsidRPr="000265B3" w:rsidRDefault="00E4624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Elektronické a</w:t>
      </w:r>
      <w:r w:rsidRPr="000265B3">
        <w:rPr>
          <w:rFonts w:ascii="Arial" w:eastAsia="Calibri" w:hAnsi="Arial" w:cs="Arial"/>
        </w:rPr>
        <w:t>ukce, u kterých došlo k výluce EAS v době, kdy m</w:t>
      </w:r>
      <w:r>
        <w:rPr>
          <w:rFonts w:ascii="Arial" w:eastAsia="Calibri" w:hAnsi="Arial" w:cs="Arial"/>
        </w:rPr>
        <w:t>ěly být ukončeny, jsou zrušeny.</w:t>
      </w:r>
    </w:p>
    <w:p w14:paraId="1C036F38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ACE82CC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14:paraId="6F7CA293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Uzavření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upní</w:t>
      </w:r>
      <w:r>
        <w:rPr>
          <w:rFonts w:ascii="Arial" w:eastAsia="Calibri" w:hAnsi="Arial" w:cs="Arial"/>
          <w:b/>
        </w:rPr>
        <w:t xml:space="preserve">, Nájemní nebo </w:t>
      </w:r>
      <w:proofErr w:type="spellStart"/>
      <w:r>
        <w:rPr>
          <w:rFonts w:ascii="Arial" w:eastAsia="Calibri" w:hAnsi="Arial" w:cs="Arial"/>
          <w:b/>
        </w:rPr>
        <w:t>Pachtovní</w:t>
      </w:r>
      <w:proofErr w:type="spellEnd"/>
      <w:r w:rsidRPr="000265B3">
        <w:rPr>
          <w:rFonts w:ascii="Arial" w:eastAsia="Calibri" w:hAnsi="Arial" w:cs="Arial"/>
          <w:b/>
        </w:rPr>
        <w:t xml:space="preserve"> smlouvy a převzetí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</w:t>
      </w:r>
    </w:p>
    <w:p w14:paraId="1B75D2C5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223A2AA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Vítězi aukce jsou zaslány Zadavatelem informace o platebních podmínkách k úhradě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 a dále je informován o podmínkách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14:paraId="7C241817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BD1D60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a její náležitosti stanoví příslušná AV.</w:t>
      </w:r>
    </w:p>
    <w:p w14:paraId="651C987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5119D45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platí (a to pro Vítěze aukce, ale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budoucího spoluvlastníka):</w:t>
      </w:r>
    </w:p>
    <w:p w14:paraId="5FCB0E98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jedná o fyzickou osobu, musí prokázat svoji totožnost platným průkazem totožnosti, zahraniční fyzická osoba platným cestovním dokladem. Pokud fyzická osoba </w:t>
      </w:r>
      <w:r w:rsidRPr="00165EC6">
        <w:rPr>
          <w:rFonts w:ascii="Arial" w:eastAsia="Calibri" w:hAnsi="Arial" w:cs="Arial"/>
        </w:rPr>
        <w:t>chce Předmět aukce jako</w:t>
      </w:r>
      <w:r w:rsidRPr="000265B3">
        <w:rPr>
          <w:rFonts w:ascii="Arial" w:eastAsia="Calibri" w:hAnsi="Arial" w:cs="Arial"/>
        </w:rPr>
        <w:t xml:space="preserve"> nabýt jako podnikatel, musí se prokázat živnostenské nebo jiné oprávnění ve smyslu § 421 OZ.</w:t>
      </w:r>
    </w:p>
    <w:p w14:paraId="0BFBD5B5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podepisovat jménem právnické osoby (dále jen „statutární orgán právnické osoby“) musí doložit, že jsou oprávněny jednat a podepisovat jménem této právnické osoby, a to výpisem z veřejného rejstříku, výpisem z jiného zákonem stanoveného rejstříku, v němž je právnická osoba zapsána, případně kopií písemné smlouvy nebo zakládací listiny, která prokazuje založení právnické osoby, způsob podepisování a případné změny těchto údajů, nebo odkazem na zvláštní zákon, kterým právnická osoba vzniká; statutární orgán právnické osoby prokazuje svoji totožnost platným průkazem totožnosti (viz výše); pokud dojde ke změně statutárního orgánu právnické osoby a tato změna není dosud v rejstříku zapsána, může statutární orgán právnické osoby prokázat své oprávnění notářským zápisem nebo písemným čestným prohlášením a současně musí doložit, že se jedná o osobu opr</w:t>
      </w:r>
      <w:r>
        <w:rPr>
          <w:rFonts w:ascii="Arial" w:eastAsia="Calibri" w:hAnsi="Arial" w:cs="Arial"/>
        </w:rPr>
        <w:t>ávněnou jednat za Vítěze aukce.</w:t>
      </w:r>
    </w:p>
    <w:p w14:paraId="5742373A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jménem v elektronické aukci a prokázat svou totožnost dle písm. a) tohoto odstavce. Obsah listiny musí splňovat náležitosti plné moci uvedené v odst. 4 tohoto článku.</w:t>
      </w:r>
    </w:p>
    <w:p w14:paraId="224D87EF" w14:textId="77777777" w:rsidR="00662C23" w:rsidRPr="000265B3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podává nabídku jeden z manželů a hodlá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smlouvou nabýt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do svého výlučného vlastnictví, musí nejpozději ve lhůtě stanovené v AV doložit kteroukoliv z následujících listin:</w:t>
      </w:r>
    </w:p>
    <w:p w14:paraId="1364A9D4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písemné prohlášení druhého manžela opatřené jeho podpisem, že manžel, který podává nabídku, uhradí </w:t>
      </w:r>
      <w:r>
        <w:rPr>
          <w:rFonts w:ascii="Arial" w:eastAsia="Times New Roman" w:hAnsi="Arial" w:cs="Arial"/>
          <w:lang w:eastAsia="cs-CZ"/>
        </w:rPr>
        <w:t>Aukční</w:t>
      </w:r>
      <w:r w:rsidRPr="000265B3">
        <w:rPr>
          <w:rFonts w:ascii="Arial" w:eastAsia="Times New Roman" w:hAnsi="Arial" w:cs="Arial"/>
          <w:lang w:eastAsia="cs-CZ"/>
        </w:rPr>
        <w:t xml:space="preserve"> cenu z prostředků, které nejsou součástí společného jmění manželů;</w:t>
      </w:r>
    </w:p>
    <w:p w14:paraId="17D3E0DE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společného jmění manželů nebo o smluveném manželském majetkovém režimu podle § 716 OZ;</w:t>
      </w:r>
    </w:p>
    <w:p w14:paraId="366656A0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kopie);</w:t>
      </w:r>
    </w:p>
    <w:p w14:paraId="0F1617E3" w14:textId="77777777" w:rsidR="00662C23" w:rsidRPr="000265B3" w:rsidRDefault="00E4624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14:paraId="5D9F182F" w14:textId="77777777" w:rsidR="00662C23" w:rsidRPr="000265B3" w:rsidRDefault="00E46243" w:rsidP="00662C2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 xml:space="preserve">Nepředloží-li Vítěz aukce žijící v manželství takový doklad ve lhůtě dle příslušné AV, lze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převést jen do společného jmění manželů.</w:t>
      </w:r>
    </w:p>
    <w:p w14:paraId="3B6FB02C" w14:textId="77777777" w:rsidR="00662C23" w:rsidRPr="00A07A88" w:rsidRDefault="00E4624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uvedl, že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chce nabýt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do spoluvlastnictví, musí ve lhůtě stanovené příslušnou AV doložit souhlas budoucího spoluvlastníka/spoluvlastníků o nabytí spoluvlastnického podílu dle čl. 6 odst. 2 AŘ na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(viz příloha č. 1 AŘ).</w:t>
      </w:r>
    </w:p>
    <w:p w14:paraId="46C64D71" w14:textId="77777777" w:rsidR="00662C23" w:rsidRPr="000265B3" w:rsidRDefault="00662C23" w:rsidP="00662C2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14:paraId="4095D080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 aukce se může při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smlouvy (a případně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oprávněnost zastupování právnické osoby k datu podpisu </w:t>
      </w:r>
      <w:r>
        <w:rPr>
          <w:rFonts w:ascii="Arial" w:eastAsia="Calibri" w:hAnsi="Arial" w:cs="Arial"/>
        </w:rPr>
        <w:t xml:space="preserve">příslušné </w:t>
      </w:r>
      <w:r w:rsidRPr="000265B3">
        <w:rPr>
          <w:rFonts w:ascii="Arial" w:eastAsia="Calibri" w:hAnsi="Arial" w:cs="Arial"/>
        </w:rPr>
        <w:t xml:space="preserve">smlouvy). Podpis </w:t>
      </w:r>
      <w:r w:rsidRPr="000265B3">
        <w:rPr>
          <w:rFonts w:ascii="Arial" w:eastAsia="Calibri" w:hAnsi="Arial" w:cs="Arial"/>
        </w:rPr>
        <w:lastRenderedPageBreak/>
        <w:t>zmocnitele na plné moci</w:t>
      </w:r>
      <w:r>
        <w:rPr>
          <w:rFonts w:ascii="Arial" w:eastAsia="Calibri" w:hAnsi="Arial" w:cs="Arial"/>
        </w:rPr>
        <w:t xml:space="preserve"> k podpisu Kupní smlouvy</w:t>
      </w:r>
      <w:r w:rsidRPr="000265B3">
        <w:rPr>
          <w:rFonts w:ascii="Arial" w:eastAsia="Calibri" w:hAnsi="Arial" w:cs="Arial"/>
        </w:rPr>
        <w:t xml:space="preserve">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14:paraId="4E6CA048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14:paraId="384DC592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elektronická aukce, ve které zmocněnec Vítěze aukce zastupuje;</w:t>
      </w:r>
    </w:p>
    <w:p w14:paraId="1AA13C98" w14:textId="77777777" w:rsidR="00662C23" w:rsidRPr="000265B3" w:rsidRDefault="00E4624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14:paraId="369E62CB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40DBD6" w14:textId="2C4667D2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Zadavatel aukce si vyhrazuje právo zrušit elektronickou aukci bez udání důvodu a dále odmítnout všechny předložené návrhy, a to až do doby podpisu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>smlouvy ze své strany. Zrušení elektronické aukce se nepovažuje za jednání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>smyslu ustanovení § 1729 odst. 1 OZ a 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 aukce nemá právo na náhradu škody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smyslu ustanovení § 1729 OZ.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častníci aukce nemají nárok na náhradu nákladů spojených s účastí v elektronické aukci, uzavření</w:t>
      </w:r>
      <w:r>
        <w:rPr>
          <w:rFonts w:ascii="Arial" w:eastAsia="Times New Roman" w:hAnsi="Arial" w:cs="Arial"/>
          <w:lang w:eastAsia="cs-CZ"/>
        </w:rPr>
        <w:t>m</w:t>
      </w:r>
      <w:r w:rsidRPr="000265B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 w:rsidRPr="000265B3">
        <w:rPr>
          <w:rFonts w:ascii="Arial" w:eastAsia="Times New Roman" w:hAnsi="Arial" w:cs="Arial"/>
          <w:lang w:eastAsia="cs-CZ"/>
        </w:rPr>
        <w:t xml:space="preserve"> smlouvy a</w:t>
      </w:r>
      <w:r>
        <w:rPr>
          <w:rFonts w:ascii="Arial" w:eastAsia="Times New Roman" w:hAnsi="Arial" w:cs="Arial"/>
          <w:lang w:eastAsia="cs-CZ"/>
        </w:rPr>
        <w:t> s </w:t>
      </w:r>
      <w:r w:rsidRPr="000265B3">
        <w:rPr>
          <w:rFonts w:ascii="Arial" w:eastAsia="Times New Roman" w:hAnsi="Arial" w:cs="Arial"/>
          <w:lang w:eastAsia="cs-CZ"/>
        </w:rPr>
        <w:t>realizací převodu</w:t>
      </w:r>
      <w:r>
        <w:rPr>
          <w:rFonts w:ascii="Arial" w:eastAsia="Times New Roman" w:hAnsi="Arial" w:cs="Arial"/>
          <w:lang w:eastAsia="cs-CZ"/>
        </w:rPr>
        <w:t xml:space="preserve"> Předmětu aukce, či s realizací nájmu či pachtu Předmětu aukce</w:t>
      </w:r>
      <w:r w:rsidRPr="000265B3">
        <w:rPr>
          <w:rFonts w:ascii="Arial" w:eastAsia="Times New Roman" w:hAnsi="Arial" w:cs="Arial"/>
          <w:lang w:eastAsia="cs-CZ"/>
        </w:rPr>
        <w:t>.</w:t>
      </w:r>
    </w:p>
    <w:p w14:paraId="543E95A1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FF291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movitých věci</w:t>
      </w:r>
      <w:r w:rsidRPr="000265B3">
        <w:rPr>
          <w:rFonts w:ascii="Arial" w:eastAsia="Calibri" w:hAnsi="Arial" w:cs="Arial"/>
        </w:rPr>
        <w:t xml:space="preserve"> je Vítěz aukce povinen na výzvu Zadavatele aukce řádně a včas uhradit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 dle AV (resp. uhradit rozdíl mezi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cenou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složenou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řádně a včas dle AV),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v termínu a převzít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v termínu stanoveném AV a splnit další své povinnosti stanovené v AV.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je Vítěz aukce povinen potvrdit podpisem předávacího protokolu. Předávací protokol může být součástí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smlouvy. Pokud došlo k 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nebo k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spojených či na něm váznoucích oproti stavu, který byl uveden v AV, Vítěz aukce nemá povinnost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a</w:t>
      </w:r>
      <w:r>
        <w:rPr>
          <w:rFonts w:ascii="Arial" w:eastAsia="Calibri" w:hAnsi="Arial" w:cs="Arial"/>
        </w:rPr>
        <w:t> A</w:t>
      </w:r>
      <w:r w:rsidRPr="000265B3">
        <w:rPr>
          <w:rFonts w:ascii="Arial" w:eastAsia="Calibri" w:hAnsi="Arial" w:cs="Arial"/>
        </w:rPr>
        <w:t>ukční cena se mu vrací v plné výši.</w:t>
      </w:r>
    </w:p>
    <w:p w14:paraId="7AD91F6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9621DB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nemovitých věcí</w:t>
      </w:r>
      <w:r w:rsidRPr="000265B3">
        <w:rPr>
          <w:rFonts w:ascii="Arial" w:eastAsia="Calibri" w:hAnsi="Arial" w:cs="Arial"/>
        </w:rPr>
        <w:t xml:space="preserve"> Vítěz aukce podepíše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</w:t>
      </w:r>
      <w:proofErr w:type="spellStart"/>
      <w:r>
        <w:rPr>
          <w:rFonts w:ascii="Arial" w:eastAsia="Calibri" w:hAnsi="Arial" w:cs="Arial"/>
        </w:rPr>
        <w:t>Pachtovní</w:t>
      </w:r>
      <w:proofErr w:type="spellEnd"/>
      <w:r w:rsidRPr="000265B3">
        <w:rPr>
          <w:rFonts w:ascii="Arial" w:eastAsia="Calibri" w:hAnsi="Arial" w:cs="Arial"/>
        </w:rPr>
        <w:t xml:space="preserve"> smlouvu na příslušném pracovišti Zadavatele aukce ve lhůtě uvedené v AV. Poté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případě, kdy k převodu vlastnického práva je nutný zápis do katastru nemovitostí, je Vítěz aukce povinen doručit jeden podepsaný výtisk s úředně ověřeným podpisem na příslušné pracoviště Zadavatele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6"/>
      </w:r>
      <w:r w:rsidRPr="000265B3">
        <w:rPr>
          <w:rFonts w:ascii="Arial" w:eastAsia="Calibri" w:hAnsi="Arial" w:cs="Arial"/>
          <w:vertAlign w:val="superscript"/>
        </w:rPr>
        <w:t>)</w:t>
      </w:r>
    </w:p>
    <w:p w14:paraId="789DC95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42E9E6" w14:textId="77777777" w:rsidR="00662C23" w:rsidRPr="009258BA" w:rsidRDefault="00E46243" w:rsidP="00662C23">
      <w:pPr>
        <w:pStyle w:val="Bezmezer"/>
        <w:numPr>
          <w:ilvl w:val="0"/>
          <w:numId w:val="17"/>
        </w:numPr>
        <w:ind w:left="284" w:hanging="284"/>
        <w:jc w:val="both"/>
      </w:pPr>
      <w:r w:rsidRPr="000265B3">
        <w:rPr>
          <w:rFonts w:eastAsia="Calibri"/>
        </w:rPr>
        <w:t xml:space="preserve">Vítězi aukce může být umožněn podpis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</w:t>
      </w:r>
      <w:r w:rsidRPr="00E43E99">
        <w:rPr>
          <w:rFonts w:eastAsia="Calibri"/>
        </w:rPr>
        <w:t xml:space="preserve"> </w:t>
      </w:r>
      <w:r>
        <w:rPr>
          <w:rFonts w:eastAsia="Calibri"/>
        </w:rPr>
        <w:t xml:space="preserve">Nájemní nebo </w:t>
      </w:r>
      <w:proofErr w:type="spellStart"/>
      <w:r>
        <w:rPr>
          <w:rFonts w:eastAsia="Calibri"/>
        </w:rPr>
        <w:t>Pachtovní</w:t>
      </w:r>
      <w:proofErr w:type="spellEnd"/>
      <w:r w:rsidRPr="000265B3">
        <w:rPr>
          <w:rFonts w:eastAsia="Calibri"/>
        </w:rPr>
        <w:t xml:space="preserve"> smlouvy za využití poštovních služeb. V</w:t>
      </w:r>
      <w:r>
        <w:rPr>
          <w:rFonts w:eastAsia="Calibri"/>
        </w:rPr>
        <w:t xml:space="preserve"> </w:t>
      </w:r>
      <w:r w:rsidRPr="000265B3">
        <w:rPr>
          <w:rFonts w:eastAsia="Calibri"/>
        </w:rPr>
        <w:t xml:space="preserve">takovém případě je Vítěz aukce povinen vrátit podepsanou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 xml:space="preserve">, Nájemní nebo </w:t>
      </w:r>
      <w:proofErr w:type="spellStart"/>
      <w:r>
        <w:rPr>
          <w:rFonts w:eastAsia="Calibri"/>
        </w:rPr>
        <w:t>Pachtovní</w:t>
      </w:r>
      <w:proofErr w:type="spellEnd"/>
      <w:r w:rsidRPr="000265B3">
        <w:rPr>
          <w:rFonts w:eastAsia="Calibri"/>
        </w:rPr>
        <w:t xml:space="preserve"> smlouvu v </w:t>
      </w:r>
      <w:r w:rsidRPr="000265B3">
        <w:rPr>
          <w:rFonts w:eastAsia="Calibri"/>
          <w:b/>
        </w:rPr>
        <w:t>požadovaném</w:t>
      </w:r>
      <w:r w:rsidRPr="000265B3">
        <w:rPr>
          <w:rFonts w:eastAsia="Calibri"/>
        </w:rPr>
        <w:t xml:space="preserve"> počtu výtisků v termínu uvedeném v</w:t>
      </w:r>
      <w:r>
        <w:rPr>
          <w:rFonts w:eastAsia="Calibri"/>
        </w:rPr>
        <w:t> </w:t>
      </w:r>
      <w:r w:rsidRPr="000265B3">
        <w:rPr>
          <w:rFonts w:eastAsia="Calibri"/>
        </w:rPr>
        <w:t xml:space="preserve">příslušné AV. </w:t>
      </w:r>
      <w:r w:rsidRPr="000265B3">
        <w:rPr>
          <w:rFonts w:eastAsia="Calibri"/>
          <w:b/>
        </w:rPr>
        <w:t xml:space="preserve">Jeden z výtisků </w:t>
      </w:r>
      <w:r>
        <w:rPr>
          <w:rFonts w:eastAsia="Calibri"/>
          <w:b/>
        </w:rPr>
        <w:t xml:space="preserve">Kupní, Nájemní nebo </w:t>
      </w:r>
      <w:proofErr w:type="spellStart"/>
      <w:r>
        <w:rPr>
          <w:rFonts w:eastAsia="Calibri"/>
          <w:b/>
        </w:rPr>
        <w:t>Pachtovní</w:t>
      </w:r>
      <w:proofErr w:type="spellEnd"/>
      <w:r>
        <w:rPr>
          <w:rFonts w:eastAsia="Calibri"/>
          <w:b/>
        </w:rPr>
        <w:t xml:space="preserve"> smlouvy </w:t>
      </w:r>
      <w:r w:rsidRPr="000265B3">
        <w:rPr>
          <w:rFonts w:eastAsia="Calibri"/>
          <w:b/>
        </w:rPr>
        <w:t>musí v tomto případě být vždy opatřen úředně ověřeným podpisem</w:t>
      </w:r>
      <w:r w:rsidRPr="000265B3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 xml:space="preserve">To neplatí, pokud byl Vítěz aukce pro danou aukci identifikován na webovém portálu identitaobcana.cz prostřednictvím </w:t>
      </w:r>
      <w:r w:rsidRPr="00DF68F5">
        <w:t xml:space="preserve">Národní </w:t>
      </w:r>
      <w:proofErr w:type="spellStart"/>
      <w:r w:rsidRPr="00DF68F5">
        <w:t>identitní</w:t>
      </w:r>
      <w:proofErr w:type="spellEnd"/>
      <w:r w:rsidRPr="00DF68F5">
        <w:t xml:space="preserve"> autorit</w:t>
      </w:r>
      <w:r>
        <w:t>y</w:t>
      </w:r>
      <w:r w:rsidRPr="00DF68F5">
        <w:t xml:space="preserve"> dle zákona </w:t>
      </w:r>
      <w:r>
        <w:t xml:space="preserve">č. </w:t>
      </w:r>
      <w:r w:rsidRPr="00DF68F5">
        <w:t>250/2017 Sb.</w:t>
      </w:r>
      <w:r w:rsidRPr="009258BA">
        <w:rPr>
          <w:rFonts w:eastAsia="Calibri"/>
        </w:rPr>
        <w:t xml:space="preserve"> Jestliže dochází k převodu vlastnického práva a je nutný zápis do katastru nemovitostí, je Vítěz aukce povinen </w:t>
      </w:r>
      <w:r>
        <w:t>vždy opatřit jedno vyhotovení kupní smlouvy úředně ověřeným podpisem (nemá-li</w:t>
      </w:r>
      <w:r w:rsidRPr="003277C0">
        <w:t xml:space="preserve"> podpisový vzor na</w:t>
      </w:r>
      <w:r>
        <w:t> </w:t>
      </w:r>
      <w:r w:rsidRPr="003277C0">
        <w:t>příslušném katastrálním úřadě</w:t>
      </w:r>
      <w:r>
        <w:t>) a </w:t>
      </w:r>
      <w:r w:rsidRPr="009258BA">
        <w:rPr>
          <w:rFonts w:eastAsia="Calibri"/>
        </w:rPr>
        <w:t xml:space="preserve">z důvodu přípravy návrhu na zápis vkladu do katastru nemovitostí sdělit </w:t>
      </w:r>
      <w:r w:rsidRPr="009258BA">
        <w:rPr>
          <w:rFonts w:eastAsia="Calibri"/>
          <w:b/>
        </w:rPr>
        <w:t>své rodné číslo</w:t>
      </w:r>
      <w:r>
        <w:rPr>
          <w:rFonts w:eastAsia="Calibri"/>
          <w:b/>
        </w:rPr>
        <w:t xml:space="preserve"> </w:t>
      </w:r>
      <w:r w:rsidRPr="00F87F1D">
        <w:rPr>
          <w:rFonts w:eastAsia="Calibri"/>
        </w:rPr>
        <w:t>(fyzická osoba)</w:t>
      </w:r>
      <w:r w:rsidRPr="009258BA">
        <w:rPr>
          <w:rFonts w:eastAsia="Calibri"/>
        </w:rPr>
        <w:t>.</w:t>
      </w:r>
    </w:p>
    <w:p w14:paraId="1A13F2C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565893" w14:textId="2409BC28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hmotných nemovitých věcí, kdy převod vlastnictví nepodléhá schválení příslušným ministerstvem</w:t>
      </w:r>
      <w:r w:rsidR="00813DA4"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podepsaných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zajistí Zadavatel aukce podp</w:t>
      </w:r>
      <w:r>
        <w:rPr>
          <w:rFonts w:ascii="Arial" w:eastAsia="Calibri" w:hAnsi="Arial" w:cs="Arial"/>
        </w:rPr>
        <w:t>is kupní smlouvy ze své strany.</w:t>
      </w:r>
    </w:p>
    <w:p w14:paraId="2D90B86D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FFE9D8" w14:textId="24840E58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hmotných nemovitých věcí, kdy převod vlastnictví podléhá schválení </w:t>
      </w:r>
      <w:r>
        <w:rPr>
          <w:rFonts w:ascii="Arial" w:eastAsia="Calibri" w:hAnsi="Arial" w:cs="Arial"/>
          <w:b/>
        </w:rPr>
        <w:t>dle ZMS</w:t>
      </w:r>
      <w:r w:rsidR="00813DA4">
        <w:rPr>
          <w:rFonts w:ascii="Arial" w:eastAsia="Calibri" w:hAnsi="Arial" w:cs="Arial"/>
          <w:b/>
        </w:rPr>
        <w:t xml:space="preserve"> nebo jiného právního předpisu</w:t>
      </w:r>
      <w:r w:rsidR="00813DA4"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 xml:space="preserve">, nejpozději ve 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podepsaných kupujícím</w:t>
      </w:r>
      <w:r>
        <w:rPr>
          <w:rFonts w:ascii="Arial" w:eastAsia="Calibri" w:hAnsi="Arial" w:cs="Arial"/>
        </w:rPr>
        <w:t>,</w:t>
      </w:r>
      <w:r w:rsidRPr="000265B3">
        <w:rPr>
          <w:rFonts w:ascii="Arial" w:eastAsia="Calibri" w:hAnsi="Arial" w:cs="Arial"/>
        </w:rPr>
        <w:t xml:space="preserve"> zajistí Zadavatel aukce podpis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ze své strany. Zadavatel aukce předá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po podpisu </w:t>
      </w:r>
      <w:r w:rsidRPr="000265B3">
        <w:rPr>
          <w:rFonts w:ascii="Arial" w:eastAsia="Calibri" w:hAnsi="Arial" w:cs="Arial"/>
        </w:rPr>
        <w:lastRenderedPageBreak/>
        <w:t xml:space="preserve">poslední smluvní stranou ve lhůtě stanovené příslušnou AV příslušnému </w:t>
      </w:r>
      <w:r>
        <w:rPr>
          <w:rFonts w:ascii="Arial" w:eastAsia="Calibri" w:hAnsi="Arial" w:cs="Arial"/>
        </w:rPr>
        <w:t xml:space="preserve">schvalovacímu místu </w:t>
      </w:r>
      <w:r w:rsidRPr="000265B3">
        <w:rPr>
          <w:rFonts w:ascii="Arial" w:eastAsia="Calibri" w:hAnsi="Arial" w:cs="Arial"/>
        </w:rPr>
        <w:t xml:space="preserve">ke schválení převodu. </w:t>
      </w:r>
      <w:r>
        <w:rPr>
          <w:rFonts w:ascii="Arial" w:eastAsia="Calibri" w:hAnsi="Arial" w:cs="Arial"/>
        </w:rPr>
        <w:t>Schválení</w:t>
      </w:r>
      <w:r>
        <w:rPr>
          <w:rStyle w:val="Znakapoznpodarou"/>
          <w:rFonts w:ascii="Arial" w:eastAsia="Calibri" w:hAnsi="Arial" w:cs="Arial"/>
        </w:rPr>
        <w:footnoteReference w:id="7"/>
      </w:r>
      <w:r w:rsidRPr="002265D2">
        <w:rPr>
          <w:rFonts w:ascii="Arial" w:eastAsia="Calibri" w:hAnsi="Arial" w:cs="Arial"/>
          <w:vertAlign w:val="superscript"/>
        </w:rPr>
        <w:t xml:space="preserve">) </w:t>
      </w:r>
      <w:r w:rsidRPr="000265B3">
        <w:rPr>
          <w:rFonts w:ascii="Arial" w:eastAsia="Calibri" w:hAnsi="Arial" w:cs="Arial"/>
        </w:rPr>
        <w:t xml:space="preserve">příslušným </w:t>
      </w:r>
      <w:r>
        <w:rPr>
          <w:rFonts w:ascii="Arial" w:eastAsia="Calibri" w:hAnsi="Arial" w:cs="Arial"/>
        </w:rPr>
        <w:t xml:space="preserve">schvalovacím místem </w:t>
      </w:r>
      <w:r w:rsidRPr="000265B3">
        <w:rPr>
          <w:rFonts w:ascii="Arial" w:eastAsia="Calibri" w:hAnsi="Arial" w:cs="Arial"/>
        </w:rPr>
        <w:t xml:space="preserve">je </w:t>
      </w:r>
      <w:r>
        <w:rPr>
          <w:rFonts w:ascii="Arial" w:eastAsia="Calibri" w:hAnsi="Arial" w:cs="Arial"/>
        </w:rPr>
        <w:t xml:space="preserve">podmínkou </w:t>
      </w:r>
      <w:r w:rsidRPr="000265B3">
        <w:rPr>
          <w:rFonts w:ascii="Arial" w:eastAsia="Calibri" w:hAnsi="Arial" w:cs="Arial"/>
        </w:rPr>
        <w:t xml:space="preserve">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</w:t>
      </w:r>
      <w:r>
        <w:rPr>
          <w:rFonts w:ascii="Arial" w:eastAsia="Calibri" w:hAnsi="Arial" w:cs="Arial"/>
        </w:rPr>
        <w:t xml:space="preserve"> </w:t>
      </w:r>
      <w:r w:rsidRPr="00D10210">
        <w:rPr>
          <w:rFonts w:ascii="Arial" w:hAnsi="Arial" w:cs="Arial"/>
          <w:iCs/>
        </w:rPr>
        <w:t>dle § 44 odst. 4 ZMS</w:t>
      </w:r>
      <w:r>
        <w:rPr>
          <w:rFonts w:ascii="Arial" w:hAnsi="Arial" w:cs="Arial"/>
          <w:iCs/>
        </w:rPr>
        <w:t xml:space="preserve">, respektive </w:t>
      </w:r>
      <w:r w:rsidR="002301B9">
        <w:rPr>
          <w:rFonts w:ascii="Arial" w:hAnsi="Arial" w:cs="Arial"/>
          <w:iCs/>
        </w:rPr>
        <w:t xml:space="preserve">absence takového schválení zakládá </w:t>
      </w:r>
      <w:r>
        <w:rPr>
          <w:rFonts w:ascii="Arial" w:hAnsi="Arial" w:cs="Arial"/>
          <w:iCs/>
        </w:rPr>
        <w:t>relativn</w:t>
      </w:r>
      <w:r w:rsidR="002301B9">
        <w:rPr>
          <w:rFonts w:ascii="Arial" w:hAnsi="Arial" w:cs="Arial"/>
          <w:iCs/>
        </w:rPr>
        <w:t>í</w:t>
      </w:r>
      <w:r>
        <w:rPr>
          <w:rFonts w:ascii="Arial" w:hAnsi="Arial" w:cs="Arial"/>
          <w:iCs/>
        </w:rPr>
        <w:t xml:space="preserve"> neplatn</w:t>
      </w:r>
      <w:r w:rsidR="002301B9">
        <w:rPr>
          <w:rFonts w:ascii="Arial" w:hAnsi="Arial" w:cs="Arial"/>
          <w:iCs/>
        </w:rPr>
        <w:t>ost Kupní smlouvy</w:t>
      </w:r>
      <w:r>
        <w:rPr>
          <w:rFonts w:ascii="Arial" w:hAnsi="Arial" w:cs="Arial"/>
          <w:iCs/>
        </w:rPr>
        <w:t xml:space="preserve"> dle § 16 odst. 3 ZSP</w:t>
      </w:r>
      <w:r w:rsidRPr="006D2AB3">
        <w:rPr>
          <w:rFonts w:ascii="Arial" w:eastAsia="Calibri" w:hAnsi="Arial" w:cs="Arial"/>
        </w:rPr>
        <w:t>.</w:t>
      </w:r>
    </w:p>
    <w:p w14:paraId="2BBAB87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42B100" w14:textId="77777777" w:rsidR="00662C23" w:rsidRPr="00D60180" w:rsidRDefault="00E46243" w:rsidP="00662C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265B3">
        <w:rPr>
          <w:rFonts w:ascii="Arial" w:eastAsia="Calibri" w:hAnsi="Arial" w:cs="Arial"/>
        </w:rPr>
        <w:t xml:space="preserve">Po nabytí 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je kupující povinen zaplatit Zadavateli aukce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cenu, a to ve lhůtě vymezené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smlouvou. Vítězi aukce se zašle výzva k zaplacení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ceny, jejíž přílohou bude prostá fotokopie oboustranně podepsané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smlouvy s případným schválením převodu od příslušného ministerstva. </w:t>
      </w:r>
      <w:r w:rsidRPr="00B332A7">
        <w:rPr>
          <w:rFonts w:ascii="Arial" w:eastAsia="Calibri" w:hAnsi="Arial" w:cs="Arial"/>
        </w:rPr>
        <w:t>Kauce</w:t>
      </w:r>
      <w:r w:rsidRPr="000265B3">
        <w:rPr>
          <w:rFonts w:ascii="Arial" w:eastAsia="Calibri" w:hAnsi="Arial" w:cs="Arial"/>
        </w:rPr>
        <w:t xml:space="preserve"> složená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v rámci elektronické aukce na účet Zadavatele 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započte na úhradu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  <w:r>
        <w:rPr>
          <w:rFonts w:ascii="Arial" w:eastAsia="Calibri" w:hAnsi="Arial" w:cs="Arial"/>
        </w:rPr>
        <w:t xml:space="preserve"> </w:t>
      </w:r>
      <w:r w:rsidRPr="00713283">
        <w:rPr>
          <w:rFonts w:ascii="Arial" w:hAnsi="Arial" w:cs="Arial"/>
        </w:rPr>
        <w:t>V </w:t>
      </w:r>
      <w:r w:rsidRPr="00D6778A">
        <w:rPr>
          <w:rFonts w:ascii="Arial" w:hAnsi="Arial" w:cs="Arial"/>
        </w:rPr>
        <w:t xml:space="preserve">případě </w:t>
      </w:r>
      <w:r>
        <w:rPr>
          <w:rFonts w:ascii="Arial" w:hAnsi="Arial" w:cs="Arial"/>
        </w:rPr>
        <w:t>N</w:t>
      </w:r>
      <w:r w:rsidRPr="009C0D74">
        <w:rPr>
          <w:rFonts w:ascii="Arial" w:hAnsi="Arial" w:cs="Arial"/>
        </w:rPr>
        <w:t xml:space="preserve">ájemní </w:t>
      </w:r>
      <w:r w:rsidRPr="0071328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bude</w:t>
      </w:r>
      <w:r w:rsidRPr="0071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6778A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 xml:space="preserve">použita </w:t>
      </w:r>
      <w:r w:rsidRPr="00D60180">
        <w:rPr>
          <w:rFonts w:ascii="Arial" w:hAnsi="Arial" w:cs="Arial"/>
        </w:rPr>
        <w:t xml:space="preserve">na úhradu </w:t>
      </w:r>
      <w:r>
        <w:rPr>
          <w:rFonts w:ascii="Arial" w:hAnsi="Arial" w:cs="Arial"/>
        </w:rPr>
        <w:t>Aukční ceny (</w:t>
      </w:r>
      <w:r w:rsidRPr="00D60180">
        <w:rPr>
          <w:rFonts w:ascii="Arial" w:hAnsi="Arial" w:cs="Arial"/>
        </w:rPr>
        <w:t>prvního nájemného</w:t>
      </w:r>
      <w:r>
        <w:rPr>
          <w:rFonts w:ascii="Arial" w:hAnsi="Arial" w:cs="Arial"/>
        </w:rPr>
        <w:t>)</w:t>
      </w:r>
      <w:r w:rsidRPr="00D60180">
        <w:rPr>
          <w:rFonts w:ascii="Arial" w:hAnsi="Arial" w:cs="Arial"/>
        </w:rPr>
        <w:t xml:space="preserve">, přičemž </w:t>
      </w:r>
      <w:bookmarkStart w:id="3" w:name="_Hlk71712803"/>
      <w:r w:rsidRPr="00D60180">
        <w:rPr>
          <w:rFonts w:ascii="Arial" w:hAnsi="Arial" w:cs="Arial"/>
        </w:rPr>
        <w:t>zbývající část prvního nájemného</w:t>
      </w:r>
      <w:r>
        <w:rPr>
          <w:rFonts w:ascii="Arial" w:hAnsi="Arial" w:cs="Arial"/>
        </w:rPr>
        <w:t xml:space="preserve"> a další splátky nájemného </w:t>
      </w:r>
      <w:r w:rsidRPr="00AB1D5F">
        <w:rPr>
          <w:rFonts w:ascii="Arial" w:hAnsi="Arial" w:cs="Arial"/>
        </w:rPr>
        <w:t>bud</w:t>
      </w:r>
      <w:r>
        <w:rPr>
          <w:rFonts w:ascii="Arial" w:hAnsi="Arial" w:cs="Arial"/>
        </w:rPr>
        <w:t>ou</w:t>
      </w:r>
      <w:r w:rsidRPr="00AB1D5F">
        <w:rPr>
          <w:rFonts w:ascii="Arial" w:hAnsi="Arial" w:cs="Arial"/>
        </w:rPr>
        <w:t xml:space="preserve"> hrazen</w:t>
      </w:r>
      <w:r>
        <w:rPr>
          <w:rFonts w:ascii="Arial" w:hAnsi="Arial" w:cs="Arial"/>
        </w:rPr>
        <w:t>y</w:t>
      </w:r>
      <w:r w:rsidRPr="00AB1D5F">
        <w:rPr>
          <w:rFonts w:ascii="Arial" w:hAnsi="Arial" w:cs="Arial"/>
        </w:rPr>
        <w:t xml:space="preserve"> v termínu a</w:t>
      </w:r>
      <w:r>
        <w:rPr>
          <w:rFonts w:ascii="Arial" w:hAnsi="Arial" w:cs="Arial"/>
        </w:rPr>
        <w:t> </w:t>
      </w:r>
      <w:r w:rsidRPr="00AB1D5F">
        <w:rPr>
          <w:rFonts w:ascii="Arial" w:hAnsi="Arial" w:cs="Arial"/>
        </w:rPr>
        <w:t xml:space="preserve">frekvenci dle </w:t>
      </w:r>
      <w:r>
        <w:rPr>
          <w:rFonts w:ascii="Arial" w:hAnsi="Arial" w:cs="Arial"/>
        </w:rPr>
        <w:t>N</w:t>
      </w:r>
      <w:r w:rsidRPr="00AB1D5F">
        <w:rPr>
          <w:rFonts w:ascii="Arial" w:hAnsi="Arial" w:cs="Arial"/>
        </w:rPr>
        <w:t>ájemní smlouvy</w:t>
      </w:r>
      <w:bookmarkEnd w:id="3"/>
      <w:r w:rsidRPr="00AB1D5F">
        <w:rPr>
          <w:rFonts w:ascii="Arial" w:hAnsi="Arial" w:cs="Arial"/>
        </w:rPr>
        <w:t>.</w:t>
      </w:r>
      <w:r w:rsidRPr="009C0D74">
        <w:rPr>
          <w:rFonts w:ascii="Arial" w:hAnsi="Arial" w:cs="Arial"/>
        </w:rPr>
        <w:t xml:space="preserve"> Jedná-li se o </w:t>
      </w:r>
      <w:proofErr w:type="spellStart"/>
      <w:r>
        <w:rPr>
          <w:rFonts w:ascii="Arial" w:hAnsi="Arial" w:cs="Arial"/>
        </w:rPr>
        <w:t>P</w:t>
      </w:r>
      <w:r w:rsidRPr="009C0D74">
        <w:rPr>
          <w:rFonts w:ascii="Arial" w:hAnsi="Arial" w:cs="Arial"/>
        </w:rPr>
        <w:t>achtovní</w:t>
      </w:r>
      <w:proofErr w:type="spellEnd"/>
      <w:r w:rsidRPr="009C0D74">
        <w:rPr>
          <w:rFonts w:ascii="Arial" w:hAnsi="Arial" w:cs="Arial"/>
        </w:rPr>
        <w:t xml:space="preserve"> smlouvu, bude</w:t>
      </w:r>
      <w:r>
        <w:rPr>
          <w:rFonts w:ascii="Arial" w:hAnsi="Arial" w:cs="Arial"/>
        </w:rPr>
        <w:t xml:space="preserve"> K</w:t>
      </w:r>
      <w:r w:rsidRPr="009C0D74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>použita</w:t>
      </w:r>
      <w:r w:rsidRPr="0071328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713283">
        <w:rPr>
          <w:rFonts w:ascii="Arial" w:hAnsi="Arial" w:cs="Arial"/>
        </w:rPr>
        <w:t xml:space="preserve">úhradu </w:t>
      </w:r>
      <w:r>
        <w:rPr>
          <w:rFonts w:ascii="Arial" w:hAnsi="Arial" w:cs="Arial"/>
        </w:rPr>
        <w:t>aukční ceny (</w:t>
      </w:r>
      <w:proofErr w:type="spellStart"/>
      <w:r w:rsidRPr="00713283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)</w:t>
      </w:r>
      <w:r w:rsidRPr="00713283">
        <w:rPr>
          <w:rFonts w:ascii="Arial" w:hAnsi="Arial" w:cs="Arial"/>
        </w:rPr>
        <w:t xml:space="preserve"> za první </w:t>
      </w:r>
      <w:proofErr w:type="spellStart"/>
      <w:r w:rsidRPr="00713283">
        <w:rPr>
          <w:rFonts w:ascii="Arial" w:hAnsi="Arial" w:cs="Arial"/>
        </w:rPr>
        <w:t>pachtovní</w:t>
      </w:r>
      <w:proofErr w:type="spellEnd"/>
      <w:r w:rsidRPr="00D6778A">
        <w:rPr>
          <w:rFonts w:ascii="Arial" w:hAnsi="Arial" w:cs="Arial"/>
        </w:rPr>
        <w:t xml:space="preserve"> rok (nebo jeho část), který započne běžet ode dne účinnosti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</w:t>
      </w:r>
      <w:r w:rsidRPr="00D6778A">
        <w:rPr>
          <w:rFonts w:ascii="Arial" w:hAnsi="Arial" w:cs="Arial"/>
        </w:rPr>
        <w:t>smlouvy</w:t>
      </w:r>
      <w:r w:rsidRPr="00D60180">
        <w:rPr>
          <w:rFonts w:ascii="Arial" w:hAnsi="Arial" w:cs="Arial"/>
        </w:rPr>
        <w:t xml:space="preserve"> do nejbližšího 30. září. Zbývající část </w:t>
      </w:r>
      <w:proofErr w:type="spellStart"/>
      <w:r w:rsidRPr="00D60180">
        <w:rPr>
          <w:rFonts w:ascii="Arial" w:hAnsi="Arial" w:cs="Arial"/>
        </w:rPr>
        <w:t>pachtovného</w:t>
      </w:r>
      <w:proofErr w:type="spellEnd"/>
      <w:r w:rsidRPr="00D60180">
        <w:rPr>
          <w:rFonts w:ascii="Arial" w:hAnsi="Arial" w:cs="Arial"/>
        </w:rPr>
        <w:t xml:space="preserve"> za první </w:t>
      </w:r>
      <w:proofErr w:type="spellStart"/>
      <w:r w:rsidRPr="00D60180">
        <w:rPr>
          <w:rFonts w:ascii="Arial" w:hAnsi="Arial" w:cs="Arial"/>
        </w:rPr>
        <w:t>pachtovní</w:t>
      </w:r>
      <w:proofErr w:type="spellEnd"/>
      <w:r w:rsidRPr="00D60180">
        <w:rPr>
          <w:rFonts w:ascii="Arial" w:hAnsi="Arial" w:cs="Arial"/>
        </w:rPr>
        <w:t xml:space="preserve"> rok </w:t>
      </w:r>
      <w:r>
        <w:rPr>
          <w:rFonts w:ascii="Arial" w:hAnsi="Arial" w:cs="Arial"/>
        </w:rPr>
        <w:t xml:space="preserve">a další splátky </w:t>
      </w:r>
      <w:proofErr w:type="spellStart"/>
      <w:r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 xml:space="preserve"> budou hrazeny </w:t>
      </w:r>
      <w:r w:rsidRPr="00440598">
        <w:rPr>
          <w:rFonts w:ascii="Arial" w:hAnsi="Arial" w:cs="Arial"/>
        </w:rPr>
        <w:t>ročně pozadu k</w:t>
      </w:r>
      <w:r>
        <w:rPr>
          <w:rFonts w:ascii="Arial" w:hAnsi="Arial" w:cs="Arial"/>
        </w:rPr>
        <w:t xml:space="preserve"> </w:t>
      </w:r>
      <w:r w:rsidRPr="00440598">
        <w:rPr>
          <w:rFonts w:ascii="Arial" w:hAnsi="Arial" w:cs="Arial"/>
        </w:rPr>
        <w:t>1. říjnu dle</w:t>
      </w:r>
      <w:r>
        <w:rPr>
          <w:rFonts w:ascii="Arial" w:hAnsi="Arial" w:cs="Arial"/>
        </w:rPr>
        <w:t> </w:t>
      </w:r>
      <w:r w:rsidRPr="00440598">
        <w:rPr>
          <w:rFonts w:ascii="Arial" w:hAnsi="Arial" w:cs="Arial"/>
        </w:rPr>
        <w:t xml:space="preserve">ustanovení § 2346 </w:t>
      </w:r>
      <w:r>
        <w:rPr>
          <w:rFonts w:ascii="Arial" w:hAnsi="Arial" w:cs="Arial"/>
          <w:bCs/>
        </w:rPr>
        <w:t>OZ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</w:rPr>
        <w:t xml:space="preserve">Jakékoliv platby Vítěze aukce </w:t>
      </w:r>
      <w:r w:rsidRPr="000265B3">
        <w:rPr>
          <w:rFonts w:ascii="Arial" w:eastAsia="Calibri" w:hAnsi="Arial" w:cs="Arial"/>
        </w:rPr>
        <w:t>se považuj</w:t>
      </w:r>
      <w:r>
        <w:rPr>
          <w:rFonts w:ascii="Arial" w:eastAsia="Calibri" w:hAnsi="Arial" w:cs="Arial"/>
        </w:rPr>
        <w:t>í</w:t>
      </w:r>
      <w:r w:rsidRPr="000265B3">
        <w:rPr>
          <w:rFonts w:ascii="Arial" w:eastAsia="Calibri" w:hAnsi="Arial" w:cs="Arial"/>
        </w:rPr>
        <w:t xml:space="preserve"> za zaplacen</w:t>
      </w:r>
      <w:r>
        <w:rPr>
          <w:rFonts w:ascii="Arial" w:eastAsia="Calibri" w:hAnsi="Arial" w:cs="Arial"/>
        </w:rPr>
        <w:t>é</w:t>
      </w:r>
      <w:r w:rsidRPr="000265B3">
        <w:rPr>
          <w:rFonts w:ascii="Arial" w:eastAsia="Calibri" w:hAnsi="Arial" w:cs="Arial"/>
        </w:rPr>
        <w:t xml:space="preserve"> dnem, kdy </w:t>
      </w:r>
      <w:r>
        <w:rPr>
          <w:rFonts w:ascii="Arial" w:eastAsia="Calibri" w:hAnsi="Arial" w:cs="Arial"/>
        </w:rPr>
        <w:t>jsou</w:t>
      </w:r>
      <w:r w:rsidRPr="000265B3">
        <w:rPr>
          <w:rFonts w:ascii="Arial" w:eastAsia="Calibri" w:hAnsi="Arial" w:cs="Arial"/>
        </w:rPr>
        <w:t xml:space="preserve"> připsán</w:t>
      </w:r>
      <w:r>
        <w:rPr>
          <w:rFonts w:ascii="Arial" w:eastAsia="Calibri" w:hAnsi="Arial" w:cs="Arial"/>
        </w:rPr>
        <w:t xml:space="preserve">y </w:t>
      </w:r>
      <w:r w:rsidRPr="000265B3">
        <w:rPr>
          <w:rFonts w:ascii="Arial" w:eastAsia="Calibri" w:hAnsi="Arial" w:cs="Arial"/>
        </w:rPr>
        <w:t>na účet Zadavatele aukce.</w:t>
      </w:r>
    </w:p>
    <w:p w14:paraId="5A8D20B2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2C2261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oté, co bude celá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cena uhrazena, včetně příslušenství a případných dalších závazků kupujícího dle podmínek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smlouvy, předá Zadavatel aukce spolu s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kupujícím katastrálnímu úřadu jedno vyhotovení kupní smlouvy spolu s návrhem na zahájení řízení o povolení vkladu vlastnického práva do katastru nemovitostí.</w:t>
      </w:r>
      <w:r>
        <w:rPr>
          <w:rFonts w:ascii="Arial" w:eastAsia="Calibri" w:hAnsi="Arial" w:cs="Arial"/>
        </w:rPr>
        <w:t xml:space="preserve"> </w:t>
      </w:r>
    </w:p>
    <w:p w14:paraId="7F2FDBA5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0A453F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nebo jeho části předkupní právo </w:t>
      </w:r>
      <w:r w:rsidRPr="000265B3">
        <w:rPr>
          <w:rFonts w:ascii="Arial" w:eastAsia="Calibri" w:hAnsi="Arial" w:cs="Arial"/>
          <w:i/>
        </w:rPr>
        <w:t>(zejména</w:t>
      </w:r>
      <w:r>
        <w:rPr>
          <w:rFonts w:ascii="Arial" w:eastAsia="Calibri" w:hAnsi="Arial" w:cs="Arial"/>
          <w:i/>
        </w:rPr>
        <w:t xml:space="preserve"> zákonné předkupní právo </w:t>
      </w:r>
      <w:r w:rsidRPr="000265B3">
        <w:rPr>
          <w:rFonts w:ascii="Arial" w:eastAsia="Calibri" w:hAnsi="Arial" w:cs="Arial"/>
          <w:i/>
        </w:rPr>
        <w:t>vlastníka stavby nebo vlastníka pozemku podle § 3056 OZ)</w:t>
      </w:r>
      <w:r w:rsidRPr="000265B3">
        <w:rPr>
          <w:rFonts w:ascii="Arial" w:eastAsia="Calibri" w:hAnsi="Arial" w:cs="Arial"/>
        </w:rPr>
        <w:t xml:space="preserve">, jsou v návrhu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upraveny práva a povinnosti vyplývající z předkupního práva</w:t>
      </w:r>
      <w:r>
        <w:rPr>
          <w:rFonts w:ascii="Arial" w:eastAsia="Calibri" w:hAnsi="Arial" w:cs="Arial"/>
        </w:rPr>
        <w:t xml:space="preserve">; stejně tak je tomu v případě, </w:t>
      </w:r>
      <w:r>
        <w:rPr>
          <w:rFonts w:ascii="Arial" w:eastAsia="Calibri" w:hAnsi="Arial" w:cs="Arial"/>
        </w:rPr>
        <w:br/>
        <w:t>je-li předkupní právo sjednáno dohodou smluvních stran</w:t>
      </w:r>
      <w:r w:rsidRPr="000265B3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  <w:i/>
        </w:rPr>
        <w:t>(kupní smlouva s</w:t>
      </w:r>
      <w:r>
        <w:rPr>
          <w:rFonts w:ascii="Arial" w:eastAsia="Calibri" w:hAnsi="Arial" w:cs="Arial"/>
          <w:i/>
        </w:rPr>
        <w:t xml:space="preserve"> </w:t>
      </w:r>
      <w:r w:rsidRPr="000265B3">
        <w:rPr>
          <w:rFonts w:ascii="Arial" w:eastAsia="Calibri" w:hAnsi="Arial" w:cs="Arial"/>
          <w:i/>
        </w:rPr>
        <w:t>rozvazovací podmínkou)</w:t>
      </w:r>
      <w:r w:rsidRPr="000265B3">
        <w:rPr>
          <w:rFonts w:ascii="Arial" w:eastAsia="Calibri" w:hAnsi="Arial" w:cs="Arial"/>
        </w:rPr>
        <w:t>.</w:t>
      </w:r>
    </w:p>
    <w:p w14:paraId="270F68EA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38A97C" w14:textId="77777777" w:rsidR="00662C23" w:rsidRPr="002441E9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případě, kdy se Vítězem aukce stane obec, kraj nebo hlavní město Praha, musí být nejpozději ke dni podpisu </w:t>
      </w:r>
      <w:r>
        <w:rPr>
          <w:rFonts w:ascii="Arial" w:eastAsia="Times New Roman" w:hAnsi="Arial" w:cs="Arial"/>
          <w:lang w:eastAsia="cs-CZ"/>
        </w:rPr>
        <w:t xml:space="preserve">příslušné </w:t>
      </w:r>
      <w:r w:rsidRPr="000265B3">
        <w:rPr>
          <w:rFonts w:ascii="Arial" w:eastAsia="Times New Roman" w:hAnsi="Arial" w:cs="Arial"/>
          <w:lang w:eastAsia="cs-CZ"/>
        </w:rPr>
        <w:t>smlouvy kupujícím</w:t>
      </w:r>
      <w:r>
        <w:rPr>
          <w:rFonts w:ascii="Arial" w:eastAsia="Times New Roman" w:hAnsi="Arial" w:cs="Arial"/>
          <w:lang w:eastAsia="cs-CZ"/>
        </w:rPr>
        <w:t>, nájemcem nebo pachtýřem</w:t>
      </w:r>
      <w:r w:rsidRPr="000265B3">
        <w:rPr>
          <w:rFonts w:ascii="Arial" w:eastAsia="Times New Roman" w:hAnsi="Arial" w:cs="Arial"/>
          <w:lang w:eastAsia="cs-CZ"/>
        </w:rPr>
        <w:t xml:space="preserve"> doloženo schválení právního jednání orgánem obce, kraje nebo hlavního města Prahy dle zákonů č. 128/2000 Sb., o obcích (obecní zřízení), č. 129/2000 Sb.</w:t>
      </w:r>
      <w:r>
        <w:rPr>
          <w:rFonts w:ascii="Arial" w:eastAsia="Times New Roman" w:hAnsi="Arial" w:cs="Arial"/>
          <w:lang w:eastAsia="cs-CZ"/>
        </w:rPr>
        <w:t>,</w:t>
      </w:r>
      <w:r w:rsidRPr="000265B3">
        <w:rPr>
          <w:rFonts w:ascii="Arial" w:eastAsia="Times New Roman" w:hAnsi="Arial" w:cs="Arial"/>
          <w:lang w:eastAsia="cs-CZ"/>
        </w:rPr>
        <w:t xml:space="preserve"> o krajích (krajské zřízení) a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č. 131/2000 Sb., o hlavním </w:t>
      </w:r>
      <w:r w:rsidRPr="002441E9">
        <w:rPr>
          <w:rFonts w:ascii="Arial" w:eastAsia="Times New Roman" w:hAnsi="Arial" w:cs="Arial"/>
          <w:lang w:eastAsia="cs-CZ"/>
        </w:rPr>
        <w:t xml:space="preserve">městě Praze, vše ve znění pozdějších předpisů. V případě nájmu a pachtu </w:t>
      </w:r>
      <w:r w:rsidRPr="002441E9">
        <w:rPr>
          <w:rFonts w:ascii="Arial" w:hAnsi="Arial" w:cs="Arial"/>
        </w:rPr>
        <w:t>se jedná o ostatní záležitosti patřící do samostatné působnosti obce, kraje a hlavního města Prahy, a takové právní jednání schvaluje rada, pokud nejsou vyhrazeny zastupitelstvu, nebo svěřeny zcela nebo zčásti osobě předvídané příslušnými zákony.</w:t>
      </w:r>
    </w:p>
    <w:p w14:paraId="39CAB0AC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E879E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Jestliže Vítěz aukce (případně manžel/</w:t>
      </w:r>
      <w:proofErr w:type="spellStart"/>
      <w:r w:rsidRPr="000265B3">
        <w:rPr>
          <w:rFonts w:ascii="Arial" w:eastAsia="Calibri" w:hAnsi="Arial" w:cs="Arial"/>
          <w:b/>
        </w:rPr>
        <w:t>ka</w:t>
      </w:r>
      <w:proofErr w:type="spellEnd"/>
      <w:r w:rsidRPr="000265B3">
        <w:rPr>
          <w:rFonts w:ascii="Arial" w:eastAsia="Calibri" w:hAnsi="Arial" w:cs="Arial"/>
          <w:b/>
        </w:rPr>
        <w:t xml:space="preserve"> či budoucí spoluvlastník) nesplní povinnosti uvedené v tomto článku, stává se </w:t>
      </w:r>
      <w:proofErr w:type="spellStart"/>
      <w:r>
        <w:rPr>
          <w:rFonts w:ascii="Arial" w:eastAsia="Calibri" w:hAnsi="Arial" w:cs="Arial"/>
          <w:b/>
        </w:rPr>
        <w:t>Z</w:t>
      </w:r>
      <w:r w:rsidRPr="000265B3">
        <w:rPr>
          <w:rFonts w:ascii="Arial" w:eastAsia="Calibri" w:hAnsi="Arial" w:cs="Arial"/>
          <w:b/>
        </w:rPr>
        <w:t>mařitelem</w:t>
      </w:r>
      <w:proofErr w:type="spellEnd"/>
      <w:r w:rsidRPr="000265B3">
        <w:rPr>
          <w:rFonts w:ascii="Arial" w:eastAsia="Calibri" w:hAnsi="Arial" w:cs="Arial"/>
          <w:b/>
        </w:rPr>
        <w:t xml:space="preserve"> aukce</w:t>
      </w:r>
      <w:r>
        <w:rPr>
          <w:rFonts w:ascii="Arial" w:eastAsia="Calibri" w:hAnsi="Arial" w:cs="Arial"/>
        </w:rPr>
        <w:t>.</w:t>
      </w:r>
    </w:p>
    <w:p w14:paraId="049A187F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A77BC" w14:textId="77777777" w:rsidR="00662C23" w:rsidRPr="000265B3" w:rsidRDefault="00E4624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</w:t>
      </w:r>
      <w:proofErr w:type="spellStart"/>
      <w:r>
        <w:rPr>
          <w:rFonts w:ascii="Arial" w:eastAsia="Times New Roman" w:hAnsi="Arial" w:cs="Arial"/>
          <w:lang w:eastAsia="cs-CZ"/>
        </w:rPr>
        <w:t>Pachtovní</w:t>
      </w:r>
      <w:proofErr w:type="spellEnd"/>
      <w:r w:rsidRPr="000265B3">
        <w:rPr>
          <w:rFonts w:ascii="Arial" w:eastAsia="Times New Roman" w:hAnsi="Arial" w:cs="Arial"/>
          <w:lang w:eastAsia="cs-CZ"/>
        </w:rPr>
        <w:t xml:space="preserve">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některých smluv, uveřejňování těchto smluv a o registru smluv (zákon o registru smluv), ve znění pozdějších předpisů, uveřejňuje </w:t>
      </w:r>
      <w:r>
        <w:rPr>
          <w:rFonts w:ascii="Arial" w:eastAsia="Arial Unicode MS" w:hAnsi="Arial" w:cs="Arial"/>
          <w:lang w:eastAsia="cs-CZ"/>
        </w:rPr>
        <w:t xml:space="preserve">příslušnou </w:t>
      </w:r>
      <w:r w:rsidRPr="000265B3">
        <w:rPr>
          <w:rFonts w:ascii="Arial" w:eastAsia="Arial Unicode MS" w:hAnsi="Arial" w:cs="Arial"/>
          <w:lang w:eastAsia="cs-CZ"/>
        </w:rPr>
        <w:t>smlouvu v registru smluv Zadavatel aukce.</w:t>
      </w:r>
    </w:p>
    <w:p w14:paraId="74C03897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47FC2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14:paraId="1DA060D2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14:paraId="2CAF222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EA935" w14:textId="77777777" w:rsidR="00662C23" w:rsidRPr="000265B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správci ani Zadavateli aukce žádné</w:t>
      </w:r>
      <w:r>
        <w:rPr>
          <w:rFonts w:ascii="Arial" w:eastAsia="Calibri" w:hAnsi="Arial" w:cs="Arial"/>
        </w:rPr>
        <w:t xml:space="preserve"> poplatky za Registraci do EAS.</w:t>
      </w:r>
    </w:p>
    <w:p w14:paraId="0E6E2B13" w14:textId="77777777" w:rsidR="00662C23" w:rsidRPr="000265B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77430E" w14:textId="77777777" w:rsidR="00662C2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lastRenderedPageBreak/>
        <w:t>Kupující bere na vědomí, že jako nabyvatel vlastnického práva k nemovitým věcem</w:t>
      </w:r>
      <w:r>
        <w:rPr>
          <w:rFonts w:ascii="Arial" w:eastAsia="Calibri" w:hAnsi="Arial" w:cs="Arial"/>
        </w:rPr>
        <w:t xml:space="preserve"> je povinen hradit výdaje, související s nabytím vlastnického práva, zejména pak správní poplatky, spojené s úředním ověřením podpisu a s </w:t>
      </w:r>
      <w:r>
        <w:rPr>
          <w:rFonts w:ascii="Arial" w:hAnsi="Arial" w:cs="Arial"/>
        </w:rPr>
        <w:t>n</w:t>
      </w:r>
      <w:r w:rsidRPr="00201A52">
        <w:rPr>
          <w:rFonts w:ascii="Arial" w:hAnsi="Arial" w:cs="Arial"/>
        </w:rPr>
        <w:t>ávrh</w:t>
      </w:r>
      <w:r>
        <w:rPr>
          <w:rFonts w:ascii="Arial" w:hAnsi="Arial" w:cs="Arial"/>
        </w:rPr>
        <w:t>em</w:t>
      </w:r>
      <w:r w:rsidRPr="00201A52">
        <w:rPr>
          <w:rFonts w:ascii="Arial" w:hAnsi="Arial" w:cs="Arial"/>
        </w:rPr>
        <w:t xml:space="preserve"> na zápis vkladu vlastnického práva do katastru nemovitostí</w:t>
      </w:r>
      <w:r>
        <w:rPr>
          <w:rFonts w:ascii="Arial" w:eastAsia="Calibri" w:hAnsi="Arial" w:cs="Arial"/>
        </w:rPr>
        <w:t>.</w:t>
      </w:r>
    </w:p>
    <w:p w14:paraId="0154510C" w14:textId="77777777" w:rsidR="00662C23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B5EE7C" w14:textId="6972A29B" w:rsidR="00662C23" w:rsidRPr="00A221F0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Nájemce bere na vědomí, že </w:t>
      </w:r>
      <w:r w:rsidRPr="00A221F0">
        <w:rPr>
          <w:rFonts w:ascii="Arial" w:hAnsi="Arial" w:cs="Arial"/>
        </w:rPr>
        <w:t xml:space="preserve">dle § 3 odst. </w:t>
      </w:r>
      <w:r w:rsidR="00A870A1">
        <w:rPr>
          <w:rFonts w:ascii="Arial" w:hAnsi="Arial" w:cs="Arial"/>
        </w:rPr>
        <w:t>3 a</w:t>
      </w:r>
      <w:r w:rsidR="00EE3EEB">
        <w:rPr>
          <w:rFonts w:ascii="Arial" w:hAnsi="Arial" w:cs="Arial"/>
        </w:rPr>
        <w:t xml:space="preserve"> </w:t>
      </w:r>
      <w:r w:rsidR="00A870A1">
        <w:rPr>
          <w:rFonts w:ascii="Arial" w:hAnsi="Arial" w:cs="Arial"/>
        </w:rPr>
        <w:t xml:space="preserve">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 w:rsidR="00A870A1">
        <w:rPr>
          <w:rFonts w:ascii="Arial" w:hAnsi="Arial" w:cs="Arial"/>
        </w:rPr>
        <w:t xml:space="preserve"> nebo u pozemků, s nimiž je příslušný hospodařit SPÚ nebo ÚZSVM</w:t>
      </w:r>
      <w:r w:rsidR="00EE3EEB">
        <w:rPr>
          <w:rFonts w:ascii="Arial" w:hAnsi="Arial" w:cs="Arial"/>
        </w:rPr>
        <w:t xml:space="preserve">, </w:t>
      </w:r>
      <w:r w:rsidRPr="00A221F0">
        <w:rPr>
          <w:rFonts w:ascii="Arial" w:hAnsi="Arial" w:cs="Arial"/>
        </w:rPr>
        <w:t xml:space="preserve">je </w:t>
      </w:r>
      <w:r w:rsidR="00EE3EEB">
        <w:rPr>
          <w:rFonts w:ascii="Arial" w:hAnsi="Arial" w:cs="Arial"/>
        </w:rPr>
        <w:t xml:space="preserve"> </w:t>
      </w:r>
      <w:r w:rsidRPr="00A221F0">
        <w:rPr>
          <w:rFonts w:ascii="Arial" w:hAnsi="Arial" w:cs="Arial"/>
        </w:rPr>
        <w:t xml:space="preserve">nájemce. Poplatkové a daňové povinnosti spojené s nájemní smlouvou nese nájemce.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14:paraId="508ADC92" w14:textId="77777777" w:rsidR="00662C23" w:rsidRPr="00A221F0" w:rsidRDefault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3CA3FD" w14:textId="20BEFB41" w:rsidR="00662C23" w:rsidRPr="007F32C3" w:rsidRDefault="00E4624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Pachtýř bere na vědomí, že </w:t>
      </w:r>
      <w:r w:rsidRPr="00A221F0">
        <w:rPr>
          <w:rFonts w:ascii="Arial" w:hAnsi="Arial" w:cs="Arial"/>
        </w:rPr>
        <w:t xml:space="preserve">dle § 3 odst. 3 </w:t>
      </w:r>
      <w:r w:rsidR="00EE3EEB">
        <w:rPr>
          <w:rFonts w:ascii="Arial" w:hAnsi="Arial" w:cs="Arial"/>
        </w:rPr>
        <w:t xml:space="preserve">a 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 w:rsidR="00EE3EEB">
        <w:rPr>
          <w:rFonts w:ascii="Arial" w:hAnsi="Arial" w:cs="Arial"/>
        </w:rPr>
        <w:t xml:space="preserve"> nebo u pozemků, s nimiž je příslušný hospodařit SPÚ nebo ÚZSVM,</w:t>
      </w:r>
      <w:r w:rsidRPr="00A221F0">
        <w:rPr>
          <w:rFonts w:ascii="Arial" w:hAnsi="Arial" w:cs="Arial"/>
        </w:rPr>
        <w:t xml:space="preserve"> je pachtýř. Poplatkové a daňové povinnosti spojené s </w:t>
      </w:r>
      <w:proofErr w:type="spellStart"/>
      <w:r w:rsidRPr="00A221F0">
        <w:rPr>
          <w:rFonts w:ascii="Arial" w:hAnsi="Arial" w:cs="Arial"/>
        </w:rPr>
        <w:t>pachtovní</w:t>
      </w:r>
      <w:proofErr w:type="spellEnd"/>
      <w:r w:rsidRPr="00A221F0">
        <w:rPr>
          <w:rFonts w:ascii="Arial" w:hAnsi="Arial" w:cs="Arial"/>
        </w:rPr>
        <w:t xml:space="preserve"> smlouvou nese pachtýř.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14:paraId="036C2C6E" w14:textId="77777777" w:rsidR="00662C23" w:rsidRPr="00533B80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F133D4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14:paraId="2B5E2AE0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14:paraId="569FAB91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685AB7F" w14:textId="77777777" w:rsidR="00662C23" w:rsidRPr="000265B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zajišťuje pouze provoz, správu, údržbu EAS a nenese žádnou odpovědnost za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a Zadavatele aukce. Zadavatel ani správce nenese žádnou zodpovědnost za chyby použitéh</w:t>
      </w:r>
      <w:r>
        <w:rPr>
          <w:rFonts w:ascii="Arial" w:eastAsia="Calibri" w:hAnsi="Arial" w:cs="Arial"/>
        </w:rPr>
        <w:t>o software na straně Účastníka aukce.</w:t>
      </w:r>
    </w:p>
    <w:p w14:paraId="11110E77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664B136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14:paraId="6FEF577B" w14:textId="77777777" w:rsidR="00662C23" w:rsidRPr="000265B3" w:rsidRDefault="00E4624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14:paraId="4BFBF4FB" w14:textId="77777777" w:rsidR="00662C23" w:rsidRPr="000265B3" w:rsidRDefault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BF21F39" w14:textId="77777777" w:rsidR="00662C23" w:rsidRPr="000265B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nového AŘ.</w:t>
      </w:r>
    </w:p>
    <w:p w14:paraId="32A47F9C" w14:textId="77777777" w:rsidR="00662C23" w:rsidRPr="000265B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C05C76" w14:textId="77777777" w:rsidR="00662C23" w:rsidRDefault="00E4624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14:paraId="4DA7FE12" w14:textId="77777777" w:rsidR="00662C23" w:rsidRDefault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0CAE543" w14:textId="77777777" w:rsidR="00662C23" w:rsidRDefault="00662C23" w:rsidP="00662C23">
      <w:pPr>
        <w:jc w:val="center"/>
        <w:rPr>
          <w:b/>
          <w:sz w:val="24"/>
        </w:rPr>
        <w:sectPr w:rsidR="00662C23" w:rsidSect="00C7725D">
          <w:footerReference w:type="default" r:id="rId8"/>
          <w:pgSz w:w="11906" w:h="16838"/>
          <w:pgMar w:top="1276" w:right="1134" w:bottom="1276" w:left="1276" w:header="709" w:footer="709" w:gutter="0"/>
          <w:cols w:space="708"/>
          <w:docGrid w:linePitch="360"/>
        </w:sectPr>
      </w:pPr>
    </w:p>
    <w:p w14:paraId="42CA0452" w14:textId="77777777" w:rsidR="00662C23" w:rsidRDefault="00662C23" w:rsidP="00662C23">
      <w:pPr>
        <w:jc w:val="center"/>
        <w:rPr>
          <w:b/>
          <w:sz w:val="24"/>
        </w:rPr>
      </w:pPr>
    </w:p>
    <w:p w14:paraId="5B14947B" w14:textId="77777777" w:rsidR="00662C23" w:rsidRPr="007B3934" w:rsidRDefault="00E46243" w:rsidP="00662C23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</w:t>
      </w:r>
      <w:r>
        <w:rPr>
          <w:rFonts w:ascii="Arial" w:hAnsi="Arial" w:cs="Arial"/>
          <w:b/>
        </w:rPr>
        <w:t> P</w:t>
      </w:r>
      <w:r w:rsidRPr="007B3934">
        <w:rPr>
          <w:rFonts w:ascii="Arial" w:hAnsi="Arial" w:cs="Arial"/>
          <w:b/>
        </w:rPr>
        <w:t>ředmětu aukce</w:t>
      </w:r>
    </w:p>
    <w:p w14:paraId="3F911298" w14:textId="77777777" w:rsidR="00662C23" w:rsidRPr="007B3934" w:rsidRDefault="00662C23" w:rsidP="00662C23">
      <w:pPr>
        <w:jc w:val="center"/>
        <w:rPr>
          <w:rFonts w:ascii="Arial" w:hAnsi="Arial" w:cs="Arial"/>
          <w:b/>
        </w:rPr>
      </w:pPr>
    </w:p>
    <w:p w14:paraId="3B8317E0" w14:textId="77777777" w:rsidR="00662C23" w:rsidRPr="007B3934" w:rsidRDefault="00E46243" w:rsidP="00662C23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>Budoucí spoluvlastník č. 1:</w:t>
      </w:r>
    </w:p>
    <w:p w14:paraId="2F37D13B" w14:textId="77777777" w:rsidR="00662C23" w:rsidRPr="007B3934" w:rsidRDefault="00E46243" w:rsidP="00662C23">
      <w:pPr>
        <w:spacing w:after="120"/>
        <w:ind w:left="2977" w:hanging="297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 xml:space="preserve">pozn.: velikost se musí shodovat s tím, co </w:t>
      </w:r>
      <w:r>
        <w:rPr>
          <w:rFonts w:ascii="Arial" w:hAnsi="Arial" w:cs="Arial"/>
          <w:i/>
          <w:sz w:val="16"/>
          <w:szCs w:val="16"/>
        </w:rPr>
        <w:t>Ú</w:t>
      </w:r>
      <w:r w:rsidRPr="007B3934">
        <w:rPr>
          <w:rFonts w:ascii="Arial" w:hAnsi="Arial" w:cs="Arial"/>
          <w:i/>
          <w:sz w:val="16"/>
          <w:szCs w:val="16"/>
        </w:rPr>
        <w:t>častník aukce deklaroval v přihlašování k</w:t>
      </w:r>
      <w:r>
        <w:rPr>
          <w:rFonts w:ascii="Arial" w:hAnsi="Arial" w:cs="Arial"/>
          <w:i/>
          <w:sz w:val="16"/>
          <w:szCs w:val="16"/>
        </w:rPr>
        <w:t xml:space="preserve"> elektronické </w:t>
      </w:r>
      <w:r w:rsidRPr="007B3934">
        <w:rPr>
          <w:rFonts w:ascii="Arial" w:hAnsi="Arial" w:cs="Arial"/>
          <w:i/>
          <w:sz w:val="16"/>
          <w:szCs w:val="16"/>
        </w:rPr>
        <w:t>aukci</w:t>
      </w:r>
      <w:r w:rsidRPr="007B3934">
        <w:rPr>
          <w:rFonts w:ascii="Arial" w:hAnsi="Arial" w:cs="Arial"/>
          <w:i/>
        </w:rPr>
        <w:t>)</w:t>
      </w:r>
    </w:p>
    <w:p w14:paraId="0B628AA5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14:paraId="5E6D96FC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14:paraId="2D46207C" w14:textId="77777777" w:rsidR="00662C23" w:rsidRPr="007B3934" w:rsidRDefault="00E46243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Datum narození nebo IČO: ………………………………………………………………………………</w:t>
      </w:r>
    </w:p>
    <w:p w14:paraId="7658EDD7" w14:textId="77777777" w:rsidR="00662C23" w:rsidRPr="007B3934" w:rsidRDefault="00E46243" w:rsidP="00662C23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14:paraId="4CA9452B" w14:textId="77777777" w:rsidR="00662C23" w:rsidRPr="007B3934" w:rsidRDefault="00E46243" w:rsidP="00662C23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14:paraId="14CF6A66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Tímto souhlasem spoluvlastník souhlasí s nabytím spoluvlastnického podílu o výše uvedené velikosti v</w:t>
      </w:r>
      <w:r>
        <w:rPr>
          <w:rFonts w:ascii="Arial" w:hAnsi="Arial" w:cs="Arial"/>
        </w:rPr>
        <w:t xml:space="preserve"> elektronické </w:t>
      </w:r>
      <w:r w:rsidRPr="007B3934">
        <w:rPr>
          <w:rFonts w:ascii="Arial" w:hAnsi="Arial" w:cs="Arial"/>
        </w:rPr>
        <w:t xml:space="preserve">aukci č. </w:t>
      </w:r>
      <w:r w:rsidRPr="007B3934">
        <w:rPr>
          <w:rFonts w:ascii="Arial" w:hAnsi="Arial" w:cs="Arial"/>
          <w:highlight w:val="lightGray"/>
        </w:rPr>
        <w:t>……………</w:t>
      </w:r>
      <w:r w:rsidRPr="007B3934">
        <w:rPr>
          <w:rFonts w:ascii="Arial" w:hAnsi="Arial" w:cs="Arial"/>
        </w:rPr>
        <w:t xml:space="preserve"> za podmínek stanovených Aukčním řádem</w:t>
      </w:r>
      <w:r>
        <w:rPr>
          <w:rStyle w:val="Znakapoznpodarou"/>
          <w:rFonts w:ascii="Arial" w:hAnsi="Arial" w:cs="Arial"/>
        </w:rPr>
        <w:footnoteReference w:id="8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B3934">
        <w:rPr>
          <w:rFonts w:ascii="Arial" w:hAnsi="Arial" w:cs="Arial"/>
        </w:rPr>
        <w:t>příslušnou Aukční vyhláškou.</w:t>
      </w:r>
    </w:p>
    <w:p w14:paraId="7431947B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14:paraId="2D1A3330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tímto souhlasem činí všechna prohlášení ve </w:t>
      </w:r>
      <w:r w:rsidRPr="005A6A41">
        <w:rPr>
          <w:rFonts w:ascii="Arial" w:hAnsi="Arial" w:cs="Arial"/>
        </w:rPr>
        <w:t>smyslu čl. 4 odst. 4 Aukčního</w:t>
      </w:r>
      <w:r w:rsidRPr="007B3934">
        <w:rPr>
          <w:rFonts w:ascii="Arial" w:hAnsi="Arial" w:cs="Arial"/>
        </w:rPr>
        <w:t xml:space="preserve"> řádu.</w:t>
      </w:r>
    </w:p>
    <w:p w14:paraId="612A7FB1" w14:textId="77777777" w:rsidR="00662C23" w:rsidRPr="007B3934" w:rsidRDefault="00E46243" w:rsidP="00662C23">
      <w:pPr>
        <w:pStyle w:val="Odstavecseseznamem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</w:t>
      </w:r>
      <w:r>
        <w:rPr>
          <w:rFonts w:ascii="Arial" w:hAnsi="Arial" w:cs="Arial"/>
        </w:rPr>
        <w:br/>
      </w:r>
      <w:r w:rsidRPr="007B3934">
        <w:rPr>
          <w:rFonts w:ascii="Arial" w:hAnsi="Arial" w:cs="Arial"/>
        </w:rPr>
        <w:t>a to se všemi důsledky včetně čl. 10 odst. 3 Aukčního řádu.</w:t>
      </w:r>
    </w:p>
    <w:p w14:paraId="36719F8A" w14:textId="77777777" w:rsidR="00662C23" w:rsidRPr="007B3934" w:rsidRDefault="00662C23" w:rsidP="00662C23">
      <w:pPr>
        <w:pStyle w:val="Odstavecseseznamem"/>
        <w:ind w:left="426"/>
        <w:jc w:val="both"/>
        <w:rPr>
          <w:rFonts w:ascii="Arial" w:hAnsi="Arial" w:cs="Arial"/>
        </w:rPr>
      </w:pPr>
    </w:p>
    <w:p w14:paraId="40023CBC" w14:textId="77777777" w:rsidR="00662C23" w:rsidRPr="007B3934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30E0DCB4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3D7FA827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6562B3F0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169DDAE0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40E2914D" w14:textId="77777777" w:rsidR="00662C23" w:rsidRDefault="00662C2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</w:p>
    <w:p w14:paraId="4EED0D37" w14:textId="77777777" w:rsidR="00662C23" w:rsidRDefault="00E46243" w:rsidP="00662C23">
      <w:pPr>
        <w:pStyle w:val="Odstavecseseznamem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7720D370" w14:textId="77777777" w:rsidR="00662C23" w:rsidRDefault="00E46243" w:rsidP="00662C23">
      <w:pPr>
        <w:pStyle w:val="Odstavecseseznamem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p w14:paraId="415C756F" w14:textId="77777777" w:rsidR="00662C23" w:rsidRDefault="00662C23" w:rsidP="00D45E56"/>
    <w:sectPr w:rsidR="00662C23" w:rsidSect="00345881">
      <w:head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47B8" w14:textId="77777777" w:rsidR="00CC4B3C" w:rsidRDefault="00CC4B3C">
      <w:pPr>
        <w:spacing w:after="0" w:line="240" w:lineRule="auto"/>
      </w:pPr>
      <w:r>
        <w:separator/>
      </w:r>
    </w:p>
  </w:endnote>
  <w:endnote w:type="continuationSeparator" w:id="0">
    <w:p w14:paraId="28DACB38" w14:textId="77777777" w:rsidR="00CC4B3C" w:rsidRDefault="00C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990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6FFEAB" w14:textId="77777777" w:rsidR="00662C23" w:rsidRPr="00C7725D" w:rsidRDefault="00E46243">
            <w:pPr>
              <w:pStyle w:val="Zpat"/>
              <w:jc w:val="center"/>
            </w:pP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PAGE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  <w:r w:rsidRPr="00C7725D">
              <w:rPr>
                <w:bCs/>
              </w:rPr>
              <w:t>/</w:t>
            </w: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NUMPAGES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2D27" w14:textId="77777777" w:rsidR="00CC4B3C" w:rsidRDefault="00CC4B3C" w:rsidP="000265B3">
      <w:pPr>
        <w:spacing w:after="0" w:line="240" w:lineRule="auto"/>
      </w:pPr>
      <w:r>
        <w:separator/>
      </w:r>
    </w:p>
  </w:footnote>
  <w:footnote w:type="continuationSeparator" w:id="0">
    <w:p w14:paraId="7C6EA346" w14:textId="77777777" w:rsidR="00CC4B3C" w:rsidRDefault="00CC4B3C" w:rsidP="000265B3">
      <w:pPr>
        <w:spacing w:after="0" w:line="240" w:lineRule="auto"/>
      </w:pPr>
      <w:r>
        <w:continuationSeparator/>
      </w:r>
    </w:p>
  </w:footnote>
  <w:footnote w:id="1">
    <w:p w14:paraId="506B04C5" w14:textId="77777777" w:rsidR="00662C23" w:rsidRPr="008545EB" w:rsidRDefault="00E46243" w:rsidP="00662C23">
      <w:pPr>
        <w:pStyle w:val="Textpoznpodarou"/>
        <w:rPr>
          <w:sz w:val="18"/>
          <w:szCs w:val="18"/>
        </w:rPr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§ 18 zákona č. 250/2017 Sb., o elektronické identifikaci, ve znění pozdějších předpisů.</w:t>
      </w:r>
    </w:p>
  </w:footnote>
  <w:footnote w:id="2">
    <w:p w14:paraId="34A2D3A2" w14:textId="77777777" w:rsidR="00662C23" w:rsidRPr="006C2B51" w:rsidRDefault="00E46243" w:rsidP="00662C23">
      <w:pPr>
        <w:pStyle w:val="Textpoznpodarou"/>
        <w:ind w:left="142" w:hanging="142"/>
        <w:jc w:val="both"/>
      </w:pPr>
      <w:r w:rsidRPr="008545EB">
        <w:rPr>
          <w:rStyle w:val="Znakapoznpodarou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Level of Assurance (LoA) ve smyslu Nařízení Evropské unie č. 910/2014 o elektronické identifikaci a důvěryhodných službách pro elektronické transakce na vnitřním evropském trhu.</w:t>
      </w:r>
    </w:p>
  </w:footnote>
  <w:footnote w:id="3">
    <w:p w14:paraId="659DAE10" w14:textId="77777777" w:rsidR="00662C23" w:rsidRPr="00F054B7" w:rsidRDefault="00E46243" w:rsidP="00662C23">
      <w:pPr>
        <w:pStyle w:val="Textpoznpodarou"/>
        <w:rPr>
          <w:sz w:val="18"/>
          <w:szCs w:val="18"/>
        </w:rPr>
      </w:pPr>
      <w:r w:rsidRPr="00F054B7">
        <w:rPr>
          <w:rStyle w:val="Znakapoznpodarou"/>
          <w:sz w:val="18"/>
          <w:szCs w:val="18"/>
        </w:rPr>
        <w:footnoteRef/>
      </w:r>
      <w:r>
        <w:rPr>
          <w:color w:val="000000"/>
          <w:sz w:val="18"/>
          <w:szCs w:val="18"/>
          <w:shd w:val="clear" w:color="auto" w:fill="FFFFFF"/>
          <w:vertAlign w:val="superscript"/>
        </w:rPr>
        <w:t>)</w:t>
      </w:r>
      <w:r w:rsidRPr="00F054B7">
        <w:rPr>
          <w:color w:val="000000"/>
          <w:sz w:val="18"/>
          <w:szCs w:val="18"/>
          <w:shd w:val="clear" w:color="auto" w:fill="FFFFFF"/>
        </w:rPr>
        <w:t xml:space="preserve"> § 2 zákona č. 69/2006 Sb., o provádění mezinárodních sankcí, ve znění pozdějších předpisů.</w:t>
      </w:r>
    </w:p>
  </w:footnote>
  <w:footnote w:id="4">
    <w:p w14:paraId="6D2B8F33" w14:textId="77777777" w:rsidR="00662C23" w:rsidRDefault="00E46243" w:rsidP="00662C23">
      <w:pPr>
        <w:pStyle w:val="Textpoznpodarou"/>
        <w:ind w:left="159" w:hanging="159"/>
        <w:jc w:val="both"/>
      </w:pPr>
      <w:r w:rsidRPr="008D44AA">
        <w:rPr>
          <w:rStyle w:val="Znakapoznpodarou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</w:t>
      </w:r>
      <w:r>
        <w:rPr>
          <w:sz w:val="18"/>
        </w:rPr>
        <w:t>P</w:t>
      </w:r>
      <w:r w:rsidRPr="008D44AA">
        <w:rPr>
          <w:sz w:val="18"/>
        </w:rPr>
        <w:t>ředmětem aukce pouze spoluvlastnický podíl</w:t>
      </w:r>
      <w:r>
        <w:rPr>
          <w:sz w:val="18"/>
        </w:rPr>
        <w:t xml:space="preserve"> ve vlastnictví Zadavatele aukce</w:t>
      </w:r>
      <w:r w:rsidRPr="008D44AA">
        <w:rPr>
          <w:sz w:val="18"/>
        </w:rPr>
        <w:t xml:space="preserve">, </w:t>
      </w:r>
      <w:r>
        <w:rPr>
          <w:sz w:val="18"/>
        </w:rPr>
        <w:t>U</w:t>
      </w:r>
      <w:r w:rsidRPr="008D44AA">
        <w:rPr>
          <w:sz w:val="18"/>
        </w:rPr>
        <w:t>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5">
    <w:p w14:paraId="3B218D3E" w14:textId="5BA0D380" w:rsidR="00662C23" w:rsidRPr="006E74A1" w:rsidRDefault="00E46243" w:rsidP="00662C23">
      <w:pPr>
        <w:pStyle w:val="Textpoznpodarou"/>
        <w:ind w:left="142" w:hanging="142"/>
        <w:jc w:val="both"/>
        <w:rPr>
          <w:sz w:val="18"/>
          <w:szCs w:val="18"/>
        </w:rPr>
      </w:pPr>
      <w:r w:rsidRPr="006E74A1">
        <w:rPr>
          <w:rStyle w:val="Znakapoznpodarou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návaznosti na předmět převodu příslušné aprobační mechanismy dle </w:t>
      </w:r>
      <w:r w:rsidRPr="006E74A1">
        <w:rPr>
          <w:sz w:val="18"/>
          <w:szCs w:val="18"/>
        </w:rPr>
        <w:t>§ 22 odst. 4</w:t>
      </w:r>
      <w:r>
        <w:rPr>
          <w:sz w:val="18"/>
          <w:szCs w:val="18"/>
        </w:rPr>
        <w:t xml:space="preserve"> až odst. 7 ZMS, příp. § 23 ZMS</w:t>
      </w:r>
      <w:r w:rsidR="00741EA1">
        <w:rPr>
          <w:sz w:val="18"/>
          <w:szCs w:val="18"/>
        </w:rPr>
        <w:t>, dále pak § 17 odst. 2, § 17d ZSP, nebo § 20 odst. 4 zákona č. 77/2002 Sb</w:t>
      </w:r>
      <w:r>
        <w:rPr>
          <w:sz w:val="18"/>
          <w:szCs w:val="18"/>
        </w:rPr>
        <w:t xml:space="preserve">. </w:t>
      </w:r>
    </w:p>
  </w:footnote>
  <w:footnote w:id="6">
    <w:p w14:paraId="113444CA" w14:textId="77777777" w:rsidR="00662C23" w:rsidRPr="00237DDB" w:rsidRDefault="00E46243" w:rsidP="00662C23">
      <w:pPr>
        <w:pStyle w:val="Textpoznpodarou"/>
        <w:ind w:left="170" w:hanging="170"/>
        <w:jc w:val="both"/>
        <w:rPr>
          <w:sz w:val="18"/>
          <w:szCs w:val="18"/>
        </w:rPr>
      </w:pPr>
      <w:r w:rsidRPr="001E79A1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</w:t>
      </w:r>
      <w:r>
        <w:rPr>
          <w:sz w:val="18"/>
          <w:szCs w:val="18"/>
        </w:rPr>
        <w:t>K</w:t>
      </w:r>
      <w:r w:rsidRPr="001E79A1">
        <w:rPr>
          <w:sz w:val="18"/>
          <w:szCs w:val="18"/>
        </w:rPr>
        <w:t>upní</w:t>
      </w:r>
      <w:r>
        <w:rPr>
          <w:sz w:val="18"/>
          <w:szCs w:val="18"/>
        </w:rPr>
        <w:t>, Nájemní nebo Pachtovní</w:t>
      </w:r>
      <w:r w:rsidRPr="001E79A1">
        <w:rPr>
          <w:sz w:val="18"/>
          <w:szCs w:val="18"/>
        </w:rPr>
        <w:t xml:space="preserve"> smlouvy s úředně </w:t>
      </w:r>
      <w:r w:rsidRPr="00237DDB">
        <w:rPr>
          <w:sz w:val="18"/>
          <w:szCs w:val="18"/>
        </w:rPr>
        <w:t>ověřeným podpisem po podpisu na příslušném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 neuplatní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7">
    <w:p w14:paraId="1D3FB4E1" w14:textId="079A7B18" w:rsidR="00662C23" w:rsidRPr="00947114" w:rsidRDefault="00E46243" w:rsidP="00662C23">
      <w:pPr>
        <w:pStyle w:val="Textpoznpodarou"/>
        <w:rPr>
          <w:sz w:val="18"/>
          <w:szCs w:val="18"/>
        </w:rPr>
      </w:pPr>
      <w:r w:rsidRPr="00947114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947114">
        <w:rPr>
          <w:sz w:val="18"/>
          <w:szCs w:val="18"/>
        </w:rPr>
        <w:t xml:space="preserve"> § 44 odst. 2 ZMS</w:t>
      </w:r>
      <w:r w:rsidR="00813DA4">
        <w:rPr>
          <w:sz w:val="18"/>
          <w:szCs w:val="18"/>
        </w:rPr>
        <w:t>, § 16 odst. 3 Z</w:t>
      </w:r>
      <w:r w:rsidR="00EE0EAB">
        <w:rPr>
          <w:sz w:val="18"/>
          <w:szCs w:val="18"/>
        </w:rPr>
        <w:t>SP</w:t>
      </w:r>
      <w:r>
        <w:rPr>
          <w:sz w:val="18"/>
          <w:szCs w:val="18"/>
        </w:rPr>
        <w:t>.</w:t>
      </w:r>
    </w:p>
  </w:footnote>
  <w:footnote w:id="8">
    <w:p w14:paraId="300AD7C2" w14:textId="77777777" w:rsidR="00662C23" w:rsidRDefault="00E46243" w:rsidP="00662C2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textovodkaz"/>
          </w:rPr>
          <w:t>odkaz na AŘ na stránkách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8C5A" w14:textId="77777777" w:rsidR="000D3A28" w:rsidRPr="000D3A28" w:rsidRDefault="00E46243" w:rsidP="000D3A28">
    <w:pPr>
      <w:pStyle w:val="Zhlav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DCA"/>
    <w:multiLevelType w:val="hybridMultilevel"/>
    <w:tmpl w:val="64A8F810"/>
    <w:lvl w:ilvl="0" w:tplc="B0146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AC0B3C" w:tentative="1">
      <w:start w:val="1"/>
      <w:numFmt w:val="lowerLetter"/>
      <w:lvlText w:val="%2."/>
      <w:lvlJc w:val="left"/>
      <w:pPr>
        <w:ind w:left="1440" w:hanging="360"/>
      </w:pPr>
    </w:lvl>
    <w:lvl w:ilvl="2" w:tplc="77741D6E" w:tentative="1">
      <w:start w:val="1"/>
      <w:numFmt w:val="lowerRoman"/>
      <w:lvlText w:val="%3."/>
      <w:lvlJc w:val="right"/>
      <w:pPr>
        <w:ind w:left="2160" w:hanging="180"/>
      </w:pPr>
    </w:lvl>
    <w:lvl w:ilvl="3" w:tplc="4B2C690E" w:tentative="1">
      <w:start w:val="1"/>
      <w:numFmt w:val="decimal"/>
      <w:lvlText w:val="%4."/>
      <w:lvlJc w:val="left"/>
      <w:pPr>
        <w:ind w:left="2880" w:hanging="360"/>
      </w:pPr>
    </w:lvl>
    <w:lvl w:ilvl="4" w:tplc="CDAE09E0" w:tentative="1">
      <w:start w:val="1"/>
      <w:numFmt w:val="lowerLetter"/>
      <w:lvlText w:val="%5."/>
      <w:lvlJc w:val="left"/>
      <w:pPr>
        <w:ind w:left="3600" w:hanging="360"/>
      </w:pPr>
    </w:lvl>
    <w:lvl w:ilvl="5" w:tplc="14463676" w:tentative="1">
      <w:start w:val="1"/>
      <w:numFmt w:val="lowerRoman"/>
      <w:lvlText w:val="%6."/>
      <w:lvlJc w:val="right"/>
      <w:pPr>
        <w:ind w:left="4320" w:hanging="180"/>
      </w:pPr>
    </w:lvl>
    <w:lvl w:ilvl="6" w:tplc="BEB6FEFE" w:tentative="1">
      <w:start w:val="1"/>
      <w:numFmt w:val="decimal"/>
      <w:lvlText w:val="%7."/>
      <w:lvlJc w:val="left"/>
      <w:pPr>
        <w:ind w:left="5040" w:hanging="360"/>
      </w:pPr>
    </w:lvl>
    <w:lvl w:ilvl="7" w:tplc="256853D4" w:tentative="1">
      <w:start w:val="1"/>
      <w:numFmt w:val="lowerLetter"/>
      <w:lvlText w:val="%8."/>
      <w:lvlJc w:val="left"/>
      <w:pPr>
        <w:ind w:left="5760" w:hanging="360"/>
      </w:pPr>
    </w:lvl>
    <w:lvl w:ilvl="8" w:tplc="69266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415"/>
    <w:multiLevelType w:val="hybridMultilevel"/>
    <w:tmpl w:val="F24E6080"/>
    <w:lvl w:ilvl="0" w:tplc="63182F42">
      <w:start w:val="1"/>
      <w:numFmt w:val="lowerLetter"/>
      <w:lvlText w:val="%1)"/>
      <w:lvlJc w:val="left"/>
      <w:pPr>
        <w:ind w:left="1440" w:hanging="360"/>
      </w:pPr>
    </w:lvl>
    <w:lvl w:ilvl="1" w:tplc="565C5C50" w:tentative="1">
      <w:start w:val="1"/>
      <w:numFmt w:val="lowerLetter"/>
      <w:lvlText w:val="%2."/>
      <w:lvlJc w:val="left"/>
      <w:pPr>
        <w:ind w:left="2160" w:hanging="360"/>
      </w:pPr>
    </w:lvl>
    <w:lvl w:ilvl="2" w:tplc="F64E9188" w:tentative="1">
      <w:start w:val="1"/>
      <w:numFmt w:val="lowerRoman"/>
      <w:lvlText w:val="%3."/>
      <w:lvlJc w:val="right"/>
      <w:pPr>
        <w:ind w:left="2880" w:hanging="180"/>
      </w:pPr>
    </w:lvl>
    <w:lvl w:ilvl="3" w:tplc="A488A4CE" w:tentative="1">
      <w:start w:val="1"/>
      <w:numFmt w:val="decimal"/>
      <w:lvlText w:val="%4."/>
      <w:lvlJc w:val="left"/>
      <w:pPr>
        <w:ind w:left="3600" w:hanging="360"/>
      </w:pPr>
    </w:lvl>
    <w:lvl w:ilvl="4" w:tplc="165068B6" w:tentative="1">
      <w:start w:val="1"/>
      <w:numFmt w:val="lowerLetter"/>
      <w:lvlText w:val="%5."/>
      <w:lvlJc w:val="left"/>
      <w:pPr>
        <w:ind w:left="4320" w:hanging="360"/>
      </w:pPr>
    </w:lvl>
    <w:lvl w:ilvl="5" w:tplc="8B781510" w:tentative="1">
      <w:start w:val="1"/>
      <w:numFmt w:val="lowerRoman"/>
      <w:lvlText w:val="%6."/>
      <w:lvlJc w:val="right"/>
      <w:pPr>
        <w:ind w:left="5040" w:hanging="180"/>
      </w:pPr>
    </w:lvl>
    <w:lvl w:ilvl="6" w:tplc="65666706" w:tentative="1">
      <w:start w:val="1"/>
      <w:numFmt w:val="decimal"/>
      <w:lvlText w:val="%7."/>
      <w:lvlJc w:val="left"/>
      <w:pPr>
        <w:ind w:left="5760" w:hanging="360"/>
      </w:pPr>
    </w:lvl>
    <w:lvl w:ilvl="7" w:tplc="E8C44726" w:tentative="1">
      <w:start w:val="1"/>
      <w:numFmt w:val="lowerLetter"/>
      <w:lvlText w:val="%8."/>
      <w:lvlJc w:val="left"/>
      <w:pPr>
        <w:ind w:left="6480" w:hanging="360"/>
      </w:pPr>
    </w:lvl>
    <w:lvl w:ilvl="8" w:tplc="0090ED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71647"/>
    <w:multiLevelType w:val="hybridMultilevel"/>
    <w:tmpl w:val="C3D6637A"/>
    <w:lvl w:ilvl="0" w:tplc="A6DE405E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C9D69A9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6B4A97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02CD71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F7C3FD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2407F1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D50A45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F98719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AE21ED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F46B9B"/>
    <w:multiLevelType w:val="hybridMultilevel"/>
    <w:tmpl w:val="E52C8726"/>
    <w:lvl w:ilvl="0" w:tplc="420410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F56A1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C8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46A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9C47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9C67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7EF2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482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7E0A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268A4"/>
    <w:multiLevelType w:val="hybridMultilevel"/>
    <w:tmpl w:val="9CC01294"/>
    <w:lvl w:ilvl="0" w:tplc="F418D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43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978CFD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238879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AF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ED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E21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9CC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603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3643E"/>
    <w:multiLevelType w:val="hybridMultilevel"/>
    <w:tmpl w:val="BD224232"/>
    <w:lvl w:ilvl="0" w:tplc="8D2C7A28">
      <w:start w:val="1"/>
      <w:numFmt w:val="decimal"/>
      <w:lvlText w:val="%1."/>
      <w:lvlJc w:val="left"/>
      <w:pPr>
        <w:ind w:left="1146" w:hanging="360"/>
      </w:pPr>
    </w:lvl>
    <w:lvl w:ilvl="1" w:tplc="F0C8B820" w:tentative="1">
      <w:start w:val="1"/>
      <w:numFmt w:val="lowerLetter"/>
      <w:lvlText w:val="%2."/>
      <w:lvlJc w:val="left"/>
      <w:pPr>
        <w:ind w:left="1866" w:hanging="360"/>
      </w:pPr>
    </w:lvl>
    <w:lvl w:ilvl="2" w:tplc="13947338" w:tentative="1">
      <w:start w:val="1"/>
      <w:numFmt w:val="lowerRoman"/>
      <w:lvlText w:val="%3."/>
      <w:lvlJc w:val="right"/>
      <w:pPr>
        <w:ind w:left="2586" w:hanging="180"/>
      </w:pPr>
    </w:lvl>
    <w:lvl w:ilvl="3" w:tplc="97E49B9C" w:tentative="1">
      <w:start w:val="1"/>
      <w:numFmt w:val="decimal"/>
      <w:lvlText w:val="%4."/>
      <w:lvlJc w:val="left"/>
      <w:pPr>
        <w:ind w:left="3306" w:hanging="360"/>
      </w:pPr>
    </w:lvl>
    <w:lvl w:ilvl="4" w:tplc="1F3EE4A4" w:tentative="1">
      <w:start w:val="1"/>
      <w:numFmt w:val="lowerLetter"/>
      <w:lvlText w:val="%5."/>
      <w:lvlJc w:val="left"/>
      <w:pPr>
        <w:ind w:left="4026" w:hanging="360"/>
      </w:pPr>
    </w:lvl>
    <w:lvl w:ilvl="5" w:tplc="E67229A8" w:tentative="1">
      <w:start w:val="1"/>
      <w:numFmt w:val="lowerRoman"/>
      <w:lvlText w:val="%6."/>
      <w:lvlJc w:val="right"/>
      <w:pPr>
        <w:ind w:left="4746" w:hanging="180"/>
      </w:pPr>
    </w:lvl>
    <w:lvl w:ilvl="6" w:tplc="9F947E04" w:tentative="1">
      <w:start w:val="1"/>
      <w:numFmt w:val="decimal"/>
      <w:lvlText w:val="%7."/>
      <w:lvlJc w:val="left"/>
      <w:pPr>
        <w:ind w:left="5466" w:hanging="360"/>
      </w:pPr>
    </w:lvl>
    <w:lvl w:ilvl="7" w:tplc="D5BE8844" w:tentative="1">
      <w:start w:val="1"/>
      <w:numFmt w:val="lowerLetter"/>
      <w:lvlText w:val="%8."/>
      <w:lvlJc w:val="left"/>
      <w:pPr>
        <w:ind w:left="6186" w:hanging="360"/>
      </w:pPr>
    </w:lvl>
    <w:lvl w:ilvl="8" w:tplc="25B29AF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A5440E"/>
    <w:multiLevelType w:val="hybridMultilevel"/>
    <w:tmpl w:val="FDA08198"/>
    <w:lvl w:ilvl="0" w:tplc="E494B7A6">
      <w:start w:val="1"/>
      <w:numFmt w:val="decimal"/>
      <w:lvlText w:val="%1."/>
      <w:lvlJc w:val="left"/>
      <w:pPr>
        <w:ind w:left="99" w:hanging="360"/>
      </w:pPr>
    </w:lvl>
    <w:lvl w:ilvl="1" w:tplc="0C58C93C">
      <w:start w:val="1"/>
      <w:numFmt w:val="lowerLetter"/>
      <w:lvlText w:val="%2."/>
      <w:lvlJc w:val="left"/>
      <w:pPr>
        <w:ind w:left="819" w:hanging="360"/>
      </w:pPr>
    </w:lvl>
    <w:lvl w:ilvl="2" w:tplc="BA7EFD18">
      <w:start w:val="1"/>
      <w:numFmt w:val="lowerRoman"/>
      <w:lvlText w:val="%3."/>
      <w:lvlJc w:val="right"/>
      <w:pPr>
        <w:ind w:left="1539" w:hanging="180"/>
      </w:pPr>
    </w:lvl>
    <w:lvl w:ilvl="3" w:tplc="12627B18">
      <w:start w:val="1"/>
      <w:numFmt w:val="decimal"/>
      <w:lvlText w:val="%4."/>
      <w:lvlJc w:val="left"/>
      <w:pPr>
        <w:ind w:left="2259" w:hanging="360"/>
      </w:pPr>
    </w:lvl>
    <w:lvl w:ilvl="4" w:tplc="AD50828E">
      <w:start w:val="1"/>
      <w:numFmt w:val="lowerLetter"/>
      <w:lvlText w:val="%5."/>
      <w:lvlJc w:val="left"/>
      <w:pPr>
        <w:ind w:left="2979" w:hanging="360"/>
      </w:pPr>
    </w:lvl>
    <w:lvl w:ilvl="5" w:tplc="F124B520">
      <w:start w:val="1"/>
      <w:numFmt w:val="lowerRoman"/>
      <w:lvlText w:val="%6."/>
      <w:lvlJc w:val="right"/>
      <w:pPr>
        <w:ind w:left="3699" w:hanging="180"/>
      </w:pPr>
    </w:lvl>
    <w:lvl w:ilvl="6" w:tplc="2A1CD8C2">
      <w:start w:val="1"/>
      <w:numFmt w:val="decimal"/>
      <w:lvlText w:val="%7."/>
      <w:lvlJc w:val="left"/>
      <w:pPr>
        <w:ind w:left="4419" w:hanging="360"/>
      </w:pPr>
    </w:lvl>
    <w:lvl w:ilvl="7" w:tplc="0B145244">
      <w:start w:val="1"/>
      <w:numFmt w:val="lowerLetter"/>
      <w:lvlText w:val="%8."/>
      <w:lvlJc w:val="left"/>
      <w:pPr>
        <w:ind w:left="5139" w:hanging="360"/>
      </w:pPr>
    </w:lvl>
    <w:lvl w:ilvl="8" w:tplc="8520A5B8">
      <w:start w:val="1"/>
      <w:numFmt w:val="lowerRoman"/>
      <w:lvlText w:val="%9."/>
      <w:lvlJc w:val="right"/>
      <w:pPr>
        <w:ind w:left="5859" w:hanging="180"/>
      </w:pPr>
    </w:lvl>
  </w:abstractNum>
  <w:abstractNum w:abstractNumId="7" w15:restartNumberingAfterBreak="0">
    <w:nsid w:val="115A60F4"/>
    <w:multiLevelType w:val="hybridMultilevel"/>
    <w:tmpl w:val="566C05BA"/>
    <w:lvl w:ilvl="0" w:tplc="575CB6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7C0F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66D2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96B7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FCAE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3077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1CD1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4EF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5C5E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17958"/>
    <w:multiLevelType w:val="hybridMultilevel"/>
    <w:tmpl w:val="EBFEF2E8"/>
    <w:lvl w:ilvl="0" w:tplc="E9342C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BF6E4F58">
      <w:start w:val="1"/>
      <w:numFmt w:val="lowerLetter"/>
      <w:lvlText w:val="%2."/>
      <w:lvlJc w:val="left"/>
      <w:pPr>
        <w:ind w:left="1440" w:hanging="360"/>
      </w:pPr>
    </w:lvl>
    <w:lvl w:ilvl="2" w:tplc="53125CF8">
      <w:start w:val="1"/>
      <w:numFmt w:val="lowerRoman"/>
      <w:lvlText w:val="%3."/>
      <w:lvlJc w:val="right"/>
      <w:pPr>
        <w:ind w:left="2160" w:hanging="180"/>
      </w:pPr>
    </w:lvl>
    <w:lvl w:ilvl="3" w:tplc="0C2EA86E">
      <w:start w:val="1"/>
      <w:numFmt w:val="decimal"/>
      <w:lvlText w:val="%4."/>
      <w:lvlJc w:val="left"/>
      <w:pPr>
        <w:ind w:left="2880" w:hanging="360"/>
      </w:pPr>
    </w:lvl>
    <w:lvl w:ilvl="4" w:tplc="0E10029E">
      <w:start w:val="1"/>
      <w:numFmt w:val="lowerLetter"/>
      <w:lvlText w:val="%5."/>
      <w:lvlJc w:val="left"/>
      <w:pPr>
        <w:ind w:left="3600" w:hanging="360"/>
      </w:pPr>
    </w:lvl>
    <w:lvl w:ilvl="5" w:tplc="A8AE875E">
      <w:start w:val="1"/>
      <w:numFmt w:val="lowerRoman"/>
      <w:lvlText w:val="%6."/>
      <w:lvlJc w:val="right"/>
      <w:pPr>
        <w:ind w:left="4320" w:hanging="180"/>
      </w:pPr>
    </w:lvl>
    <w:lvl w:ilvl="6" w:tplc="CA20D99E">
      <w:start w:val="1"/>
      <w:numFmt w:val="decimal"/>
      <w:lvlText w:val="%7."/>
      <w:lvlJc w:val="left"/>
      <w:pPr>
        <w:ind w:left="5040" w:hanging="360"/>
      </w:pPr>
    </w:lvl>
    <w:lvl w:ilvl="7" w:tplc="2F7617FE">
      <w:start w:val="1"/>
      <w:numFmt w:val="lowerLetter"/>
      <w:lvlText w:val="%8."/>
      <w:lvlJc w:val="left"/>
      <w:pPr>
        <w:ind w:left="5760" w:hanging="360"/>
      </w:pPr>
    </w:lvl>
    <w:lvl w:ilvl="8" w:tplc="CA8CF9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008C"/>
    <w:multiLevelType w:val="hybridMultilevel"/>
    <w:tmpl w:val="67B03FE6"/>
    <w:lvl w:ilvl="0" w:tplc="D398E4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36B29668" w:tentative="1">
      <w:start w:val="1"/>
      <w:numFmt w:val="lowerLetter"/>
      <w:lvlText w:val="%2."/>
      <w:lvlJc w:val="left"/>
      <w:pPr>
        <w:ind w:left="1440" w:hanging="360"/>
      </w:pPr>
    </w:lvl>
    <w:lvl w:ilvl="2" w:tplc="97143FE0" w:tentative="1">
      <w:start w:val="1"/>
      <w:numFmt w:val="lowerRoman"/>
      <w:lvlText w:val="%3."/>
      <w:lvlJc w:val="right"/>
      <w:pPr>
        <w:ind w:left="2160" w:hanging="180"/>
      </w:pPr>
    </w:lvl>
    <w:lvl w:ilvl="3" w:tplc="C60A2752" w:tentative="1">
      <w:start w:val="1"/>
      <w:numFmt w:val="decimal"/>
      <w:lvlText w:val="%4."/>
      <w:lvlJc w:val="left"/>
      <w:pPr>
        <w:ind w:left="2880" w:hanging="360"/>
      </w:pPr>
    </w:lvl>
    <w:lvl w:ilvl="4" w:tplc="CEA88EFC" w:tentative="1">
      <w:start w:val="1"/>
      <w:numFmt w:val="lowerLetter"/>
      <w:lvlText w:val="%5."/>
      <w:lvlJc w:val="left"/>
      <w:pPr>
        <w:ind w:left="3600" w:hanging="360"/>
      </w:pPr>
    </w:lvl>
    <w:lvl w:ilvl="5" w:tplc="D8861056" w:tentative="1">
      <w:start w:val="1"/>
      <w:numFmt w:val="lowerRoman"/>
      <w:lvlText w:val="%6."/>
      <w:lvlJc w:val="right"/>
      <w:pPr>
        <w:ind w:left="4320" w:hanging="180"/>
      </w:pPr>
    </w:lvl>
    <w:lvl w:ilvl="6" w:tplc="08B69A12" w:tentative="1">
      <w:start w:val="1"/>
      <w:numFmt w:val="decimal"/>
      <w:lvlText w:val="%7."/>
      <w:lvlJc w:val="left"/>
      <w:pPr>
        <w:ind w:left="5040" w:hanging="360"/>
      </w:pPr>
    </w:lvl>
    <w:lvl w:ilvl="7" w:tplc="167E5784" w:tentative="1">
      <w:start w:val="1"/>
      <w:numFmt w:val="lowerLetter"/>
      <w:lvlText w:val="%8."/>
      <w:lvlJc w:val="left"/>
      <w:pPr>
        <w:ind w:left="5760" w:hanging="360"/>
      </w:pPr>
    </w:lvl>
    <w:lvl w:ilvl="8" w:tplc="FBB60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651B"/>
    <w:multiLevelType w:val="hybridMultilevel"/>
    <w:tmpl w:val="6A20ED00"/>
    <w:lvl w:ilvl="0" w:tplc="B4EC6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86E7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81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8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00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2D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5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A5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26154"/>
    <w:multiLevelType w:val="hybridMultilevel"/>
    <w:tmpl w:val="3814A844"/>
    <w:lvl w:ilvl="0" w:tplc="EF88DB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658CFE0" w:tentative="1">
      <w:start w:val="1"/>
      <w:numFmt w:val="lowerLetter"/>
      <w:lvlText w:val="%2."/>
      <w:lvlJc w:val="left"/>
      <w:pPr>
        <w:ind w:left="1440" w:hanging="360"/>
      </w:pPr>
    </w:lvl>
    <w:lvl w:ilvl="2" w:tplc="47A856B4" w:tentative="1">
      <w:start w:val="1"/>
      <w:numFmt w:val="lowerRoman"/>
      <w:lvlText w:val="%3."/>
      <w:lvlJc w:val="right"/>
      <w:pPr>
        <w:ind w:left="2160" w:hanging="180"/>
      </w:pPr>
    </w:lvl>
    <w:lvl w:ilvl="3" w:tplc="A486543E" w:tentative="1">
      <w:start w:val="1"/>
      <w:numFmt w:val="decimal"/>
      <w:lvlText w:val="%4."/>
      <w:lvlJc w:val="left"/>
      <w:pPr>
        <w:ind w:left="2880" w:hanging="360"/>
      </w:pPr>
    </w:lvl>
    <w:lvl w:ilvl="4" w:tplc="4C5001D8" w:tentative="1">
      <w:start w:val="1"/>
      <w:numFmt w:val="lowerLetter"/>
      <w:lvlText w:val="%5."/>
      <w:lvlJc w:val="left"/>
      <w:pPr>
        <w:ind w:left="3600" w:hanging="360"/>
      </w:pPr>
    </w:lvl>
    <w:lvl w:ilvl="5" w:tplc="0D8E4628" w:tentative="1">
      <w:start w:val="1"/>
      <w:numFmt w:val="lowerRoman"/>
      <w:lvlText w:val="%6."/>
      <w:lvlJc w:val="right"/>
      <w:pPr>
        <w:ind w:left="4320" w:hanging="180"/>
      </w:pPr>
    </w:lvl>
    <w:lvl w:ilvl="6" w:tplc="F8E64BA2" w:tentative="1">
      <w:start w:val="1"/>
      <w:numFmt w:val="decimal"/>
      <w:lvlText w:val="%7."/>
      <w:lvlJc w:val="left"/>
      <w:pPr>
        <w:ind w:left="5040" w:hanging="360"/>
      </w:pPr>
    </w:lvl>
    <w:lvl w:ilvl="7" w:tplc="E9AE78A8" w:tentative="1">
      <w:start w:val="1"/>
      <w:numFmt w:val="lowerLetter"/>
      <w:lvlText w:val="%8."/>
      <w:lvlJc w:val="left"/>
      <w:pPr>
        <w:ind w:left="5760" w:hanging="360"/>
      </w:pPr>
    </w:lvl>
    <w:lvl w:ilvl="8" w:tplc="5B08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2418"/>
    <w:multiLevelType w:val="hybridMultilevel"/>
    <w:tmpl w:val="01C4036E"/>
    <w:lvl w:ilvl="0" w:tplc="07C42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804C92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EC58A6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E67F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0E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259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EE77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5A2A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4CD0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02EE1"/>
    <w:multiLevelType w:val="hybridMultilevel"/>
    <w:tmpl w:val="EAE62BD0"/>
    <w:lvl w:ilvl="0" w:tplc="8644657C">
      <w:start w:val="1"/>
      <w:numFmt w:val="decimal"/>
      <w:lvlText w:val="%1."/>
      <w:lvlJc w:val="left"/>
      <w:pPr>
        <w:ind w:left="720" w:hanging="360"/>
      </w:pPr>
    </w:lvl>
    <w:lvl w:ilvl="1" w:tplc="CA7CB32A" w:tentative="1">
      <w:start w:val="1"/>
      <w:numFmt w:val="lowerLetter"/>
      <w:lvlText w:val="%2."/>
      <w:lvlJc w:val="left"/>
      <w:pPr>
        <w:ind w:left="1440" w:hanging="360"/>
      </w:pPr>
    </w:lvl>
    <w:lvl w:ilvl="2" w:tplc="CEC868DE" w:tentative="1">
      <w:start w:val="1"/>
      <w:numFmt w:val="lowerRoman"/>
      <w:lvlText w:val="%3."/>
      <w:lvlJc w:val="right"/>
      <w:pPr>
        <w:ind w:left="2160" w:hanging="180"/>
      </w:pPr>
    </w:lvl>
    <w:lvl w:ilvl="3" w:tplc="85080440" w:tentative="1">
      <w:start w:val="1"/>
      <w:numFmt w:val="decimal"/>
      <w:lvlText w:val="%4."/>
      <w:lvlJc w:val="left"/>
      <w:pPr>
        <w:ind w:left="2880" w:hanging="360"/>
      </w:pPr>
    </w:lvl>
    <w:lvl w:ilvl="4" w:tplc="8C065BFA" w:tentative="1">
      <w:start w:val="1"/>
      <w:numFmt w:val="lowerLetter"/>
      <w:lvlText w:val="%5."/>
      <w:lvlJc w:val="left"/>
      <w:pPr>
        <w:ind w:left="3600" w:hanging="360"/>
      </w:pPr>
    </w:lvl>
    <w:lvl w:ilvl="5" w:tplc="DD0CD41A" w:tentative="1">
      <w:start w:val="1"/>
      <w:numFmt w:val="lowerRoman"/>
      <w:lvlText w:val="%6."/>
      <w:lvlJc w:val="right"/>
      <w:pPr>
        <w:ind w:left="4320" w:hanging="180"/>
      </w:pPr>
    </w:lvl>
    <w:lvl w:ilvl="6" w:tplc="AB149C98" w:tentative="1">
      <w:start w:val="1"/>
      <w:numFmt w:val="decimal"/>
      <w:lvlText w:val="%7."/>
      <w:lvlJc w:val="left"/>
      <w:pPr>
        <w:ind w:left="5040" w:hanging="360"/>
      </w:pPr>
    </w:lvl>
    <w:lvl w:ilvl="7" w:tplc="DFEAA4DC" w:tentative="1">
      <w:start w:val="1"/>
      <w:numFmt w:val="lowerLetter"/>
      <w:lvlText w:val="%8."/>
      <w:lvlJc w:val="left"/>
      <w:pPr>
        <w:ind w:left="5760" w:hanging="360"/>
      </w:pPr>
    </w:lvl>
    <w:lvl w:ilvl="8" w:tplc="13CE4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F177A"/>
    <w:multiLevelType w:val="hybridMultilevel"/>
    <w:tmpl w:val="CF08E364"/>
    <w:lvl w:ilvl="0" w:tplc="6C9069CC">
      <w:start w:val="1"/>
      <w:numFmt w:val="decimal"/>
      <w:lvlText w:val="%1."/>
      <w:lvlJc w:val="left"/>
      <w:pPr>
        <w:ind w:left="720" w:hanging="360"/>
      </w:pPr>
    </w:lvl>
    <w:lvl w:ilvl="1" w:tplc="106ED34E" w:tentative="1">
      <w:start w:val="1"/>
      <w:numFmt w:val="lowerLetter"/>
      <w:lvlText w:val="%2."/>
      <w:lvlJc w:val="left"/>
      <w:pPr>
        <w:ind w:left="1440" w:hanging="360"/>
      </w:pPr>
    </w:lvl>
    <w:lvl w:ilvl="2" w:tplc="1390CBE6" w:tentative="1">
      <w:start w:val="1"/>
      <w:numFmt w:val="lowerRoman"/>
      <w:lvlText w:val="%3."/>
      <w:lvlJc w:val="right"/>
      <w:pPr>
        <w:ind w:left="2160" w:hanging="180"/>
      </w:pPr>
    </w:lvl>
    <w:lvl w:ilvl="3" w:tplc="E9A645A4" w:tentative="1">
      <w:start w:val="1"/>
      <w:numFmt w:val="decimal"/>
      <w:lvlText w:val="%4."/>
      <w:lvlJc w:val="left"/>
      <w:pPr>
        <w:ind w:left="2880" w:hanging="360"/>
      </w:pPr>
    </w:lvl>
    <w:lvl w:ilvl="4" w:tplc="053073A4" w:tentative="1">
      <w:start w:val="1"/>
      <w:numFmt w:val="lowerLetter"/>
      <w:lvlText w:val="%5."/>
      <w:lvlJc w:val="left"/>
      <w:pPr>
        <w:ind w:left="3600" w:hanging="360"/>
      </w:pPr>
    </w:lvl>
    <w:lvl w:ilvl="5" w:tplc="E8580352" w:tentative="1">
      <w:start w:val="1"/>
      <w:numFmt w:val="lowerRoman"/>
      <w:lvlText w:val="%6."/>
      <w:lvlJc w:val="right"/>
      <w:pPr>
        <w:ind w:left="4320" w:hanging="180"/>
      </w:pPr>
    </w:lvl>
    <w:lvl w:ilvl="6" w:tplc="A1BE9078" w:tentative="1">
      <w:start w:val="1"/>
      <w:numFmt w:val="decimal"/>
      <w:lvlText w:val="%7."/>
      <w:lvlJc w:val="left"/>
      <w:pPr>
        <w:ind w:left="5040" w:hanging="360"/>
      </w:pPr>
    </w:lvl>
    <w:lvl w:ilvl="7" w:tplc="F0C68CC6" w:tentative="1">
      <w:start w:val="1"/>
      <w:numFmt w:val="lowerLetter"/>
      <w:lvlText w:val="%8."/>
      <w:lvlJc w:val="left"/>
      <w:pPr>
        <w:ind w:left="5760" w:hanging="360"/>
      </w:pPr>
    </w:lvl>
    <w:lvl w:ilvl="8" w:tplc="F9804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66E8"/>
    <w:multiLevelType w:val="hybridMultilevel"/>
    <w:tmpl w:val="BEC40350"/>
    <w:lvl w:ilvl="0" w:tplc="F1AABC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6303CBE" w:tentative="1">
      <w:start w:val="1"/>
      <w:numFmt w:val="lowerLetter"/>
      <w:lvlText w:val="%2."/>
      <w:lvlJc w:val="left"/>
      <w:pPr>
        <w:ind w:left="1440" w:hanging="360"/>
      </w:pPr>
    </w:lvl>
    <w:lvl w:ilvl="2" w:tplc="BFA0D748" w:tentative="1">
      <w:start w:val="1"/>
      <w:numFmt w:val="lowerRoman"/>
      <w:lvlText w:val="%3."/>
      <w:lvlJc w:val="right"/>
      <w:pPr>
        <w:ind w:left="2160" w:hanging="180"/>
      </w:pPr>
    </w:lvl>
    <w:lvl w:ilvl="3" w:tplc="6C30DEC4" w:tentative="1">
      <w:start w:val="1"/>
      <w:numFmt w:val="decimal"/>
      <w:lvlText w:val="%4."/>
      <w:lvlJc w:val="left"/>
      <w:pPr>
        <w:ind w:left="2880" w:hanging="360"/>
      </w:pPr>
    </w:lvl>
    <w:lvl w:ilvl="4" w:tplc="83D28F1E" w:tentative="1">
      <w:start w:val="1"/>
      <w:numFmt w:val="lowerLetter"/>
      <w:lvlText w:val="%5."/>
      <w:lvlJc w:val="left"/>
      <w:pPr>
        <w:ind w:left="3600" w:hanging="360"/>
      </w:pPr>
    </w:lvl>
    <w:lvl w:ilvl="5" w:tplc="D926462E" w:tentative="1">
      <w:start w:val="1"/>
      <w:numFmt w:val="lowerRoman"/>
      <w:lvlText w:val="%6."/>
      <w:lvlJc w:val="right"/>
      <w:pPr>
        <w:ind w:left="4320" w:hanging="180"/>
      </w:pPr>
    </w:lvl>
    <w:lvl w:ilvl="6" w:tplc="A8843AB2" w:tentative="1">
      <w:start w:val="1"/>
      <w:numFmt w:val="decimal"/>
      <w:lvlText w:val="%7."/>
      <w:lvlJc w:val="left"/>
      <w:pPr>
        <w:ind w:left="5040" w:hanging="360"/>
      </w:pPr>
    </w:lvl>
    <w:lvl w:ilvl="7" w:tplc="485C4272" w:tentative="1">
      <w:start w:val="1"/>
      <w:numFmt w:val="lowerLetter"/>
      <w:lvlText w:val="%8."/>
      <w:lvlJc w:val="left"/>
      <w:pPr>
        <w:ind w:left="5760" w:hanging="360"/>
      </w:pPr>
    </w:lvl>
    <w:lvl w:ilvl="8" w:tplc="60ECD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125D"/>
    <w:multiLevelType w:val="hybridMultilevel"/>
    <w:tmpl w:val="543AC740"/>
    <w:lvl w:ilvl="0" w:tplc="D8F48156">
      <w:start w:val="1"/>
      <w:numFmt w:val="lowerLetter"/>
      <w:lvlText w:val="%1)"/>
      <w:lvlJc w:val="left"/>
      <w:pPr>
        <w:ind w:left="720" w:hanging="360"/>
      </w:pPr>
    </w:lvl>
    <w:lvl w:ilvl="1" w:tplc="58AEA280">
      <w:start w:val="1"/>
      <w:numFmt w:val="lowerLetter"/>
      <w:lvlText w:val="%2."/>
      <w:lvlJc w:val="left"/>
      <w:pPr>
        <w:ind w:left="1440" w:hanging="360"/>
      </w:pPr>
    </w:lvl>
    <w:lvl w:ilvl="2" w:tplc="90F4508C" w:tentative="1">
      <w:start w:val="1"/>
      <w:numFmt w:val="lowerRoman"/>
      <w:lvlText w:val="%3."/>
      <w:lvlJc w:val="right"/>
      <w:pPr>
        <w:ind w:left="2160" w:hanging="180"/>
      </w:pPr>
    </w:lvl>
    <w:lvl w:ilvl="3" w:tplc="950699E8" w:tentative="1">
      <w:start w:val="1"/>
      <w:numFmt w:val="decimal"/>
      <w:lvlText w:val="%4."/>
      <w:lvlJc w:val="left"/>
      <w:pPr>
        <w:ind w:left="2880" w:hanging="360"/>
      </w:pPr>
    </w:lvl>
    <w:lvl w:ilvl="4" w:tplc="E16ECE50" w:tentative="1">
      <w:start w:val="1"/>
      <w:numFmt w:val="lowerLetter"/>
      <w:lvlText w:val="%5."/>
      <w:lvlJc w:val="left"/>
      <w:pPr>
        <w:ind w:left="3600" w:hanging="360"/>
      </w:pPr>
    </w:lvl>
    <w:lvl w:ilvl="5" w:tplc="5B0A162E" w:tentative="1">
      <w:start w:val="1"/>
      <w:numFmt w:val="lowerRoman"/>
      <w:lvlText w:val="%6."/>
      <w:lvlJc w:val="right"/>
      <w:pPr>
        <w:ind w:left="4320" w:hanging="180"/>
      </w:pPr>
    </w:lvl>
    <w:lvl w:ilvl="6" w:tplc="5A002330" w:tentative="1">
      <w:start w:val="1"/>
      <w:numFmt w:val="decimal"/>
      <w:lvlText w:val="%7."/>
      <w:lvlJc w:val="left"/>
      <w:pPr>
        <w:ind w:left="5040" w:hanging="360"/>
      </w:pPr>
    </w:lvl>
    <w:lvl w:ilvl="7" w:tplc="5E1CF63A" w:tentative="1">
      <w:start w:val="1"/>
      <w:numFmt w:val="lowerLetter"/>
      <w:lvlText w:val="%8."/>
      <w:lvlJc w:val="left"/>
      <w:pPr>
        <w:ind w:left="5760" w:hanging="360"/>
      </w:pPr>
    </w:lvl>
    <w:lvl w:ilvl="8" w:tplc="D320F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75D1B"/>
    <w:multiLevelType w:val="hybridMultilevel"/>
    <w:tmpl w:val="1D828F16"/>
    <w:lvl w:ilvl="0" w:tplc="2004BD1E">
      <w:start w:val="1"/>
      <w:numFmt w:val="lowerLetter"/>
      <w:lvlText w:val="%1)"/>
      <w:lvlJc w:val="left"/>
      <w:pPr>
        <w:ind w:left="780" w:hanging="360"/>
      </w:pPr>
    </w:lvl>
    <w:lvl w:ilvl="1" w:tplc="B8A2D2F4">
      <w:start w:val="1"/>
      <w:numFmt w:val="lowerLetter"/>
      <w:lvlText w:val="%2."/>
      <w:lvlJc w:val="left"/>
      <w:pPr>
        <w:ind w:left="1500" w:hanging="360"/>
      </w:pPr>
    </w:lvl>
    <w:lvl w:ilvl="2" w:tplc="5462A260">
      <w:start w:val="1"/>
      <w:numFmt w:val="lowerRoman"/>
      <w:lvlText w:val="%3."/>
      <w:lvlJc w:val="right"/>
      <w:pPr>
        <w:ind w:left="2220" w:hanging="180"/>
      </w:pPr>
    </w:lvl>
    <w:lvl w:ilvl="3" w:tplc="B0007C06">
      <w:start w:val="1"/>
      <w:numFmt w:val="decimal"/>
      <w:lvlText w:val="%4."/>
      <w:lvlJc w:val="left"/>
      <w:pPr>
        <w:ind w:left="2940" w:hanging="360"/>
      </w:pPr>
    </w:lvl>
    <w:lvl w:ilvl="4" w:tplc="66147B12">
      <w:start w:val="1"/>
      <w:numFmt w:val="lowerLetter"/>
      <w:lvlText w:val="%5."/>
      <w:lvlJc w:val="left"/>
      <w:pPr>
        <w:ind w:left="3660" w:hanging="360"/>
      </w:pPr>
    </w:lvl>
    <w:lvl w:ilvl="5" w:tplc="001C9B60">
      <w:start w:val="1"/>
      <w:numFmt w:val="lowerRoman"/>
      <w:lvlText w:val="%6."/>
      <w:lvlJc w:val="right"/>
      <w:pPr>
        <w:ind w:left="4380" w:hanging="180"/>
      </w:pPr>
    </w:lvl>
    <w:lvl w:ilvl="6" w:tplc="27903E12">
      <w:start w:val="1"/>
      <w:numFmt w:val="decimal"/>
      <w:lvlText w:val="%7."/>
      <w:lvlJc w:val="left"/>
      <w:pPr>
        <w:ind w:left="5100" w:hanging="360"/>
      </w:pPr>
    </w:lvl>
    <w:lvl w:ilvl="7" w:tplc="842E51B2">
      <w:start w:val="1"/>
      <w:numFmt w:val="lowerLetter"/>
      <w:lvlText w:val="%8."/>
      <w:lvlJc w:val="left"/>
      <w:pPr>
        <w:ind w:left="5820" w:hanging="360"/>
      </w:pPr>
    </w:lvl>
    <w:lvl w:ilvl="8" w:tplc="82B6270E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5A5465A"/>
    <w:multiLevelType w:val="hybridMultilevel"/>
    <w:tmpl w:val="2974BD24"/>
    <w:lvl w:ilvl="0" w:tplc="4CFE124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619AAA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26E4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FAB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F4C8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7AF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48AA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2EA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F09C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37F73"/>
    <w:multiLevelType w:val="hybridMultilevel"/>
    <w:tmpl w:val="83A86596"/>
    <w:lvl w:ilvl="0" w:tplc="3612B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EDBF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37AC2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2A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8E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8C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D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4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8A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E1CD7"/>
    <w:multiLevelType w:val="hybridMultilevel"/>
    <w:tmpl w:val="D5F84652"/>
    <w:lvl w:ilvl="0" w:tplc="309C5FA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B5C870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9E4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1CB5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10A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F87A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FAF8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380E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C6B5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4A135F"/>
    <w:multiLevelType w:val="hybridMultilevel"/>
    <w:tmpl w:val="036220F6"/>
    <w:lvl w:ilvl="0" w:tplc="8CF88358">
      <w:start w:val="1"/>
      <w:numFmt w:val="decimal"/>
      <w:lvlText w:val="%1."/>
      <w:lvlJc w:val="left"/>
      <w:pPr>
        <w:ind w:left="720" w:hanging="360"/>
      </w:pPr>
    </w:lvl>
    <w:lvl w:ilvl="1" w:tplc="5FA829B2" w:tentative="1">
      <w:start w:val="1"/>
      <w:numFmt w:val="lowerLetter"/>
      <w:lvlText w:val="%2."/>
      <w:lvlJc w:val="left"/>
      <w:pPr>
        <w:ind w:left="1440" w:hanging="360"/>
      </w:pPr>
    </w:lvl>
    <w:lvl w:ilvl="2" w:tplc="151AD6AC" w:tentative="1">
      <w:start w:val="1"/>
      <w:numFmt w:val="lowerRoman"/>
      <w:lvlText w:val="%3."/>
      <w:lvlJc w:val="right"/>
      <w:pPr>
        <w:ind w:left="2160" w:hanging="180"/>
      </w:pPr>
    </w:lvl>
    <w:lvl w:ilvl="3" w:tplc="25CA40B6" w:tentative="1">
      <w:start w:val="1"/>
      <w:numFmt w:val="decimal"/>
      <w:lvlText w:val="%4."/>
      <w:lvlJc w:val="left"/>
      <w:pPr>
        <w:ind w:left="2880" w:hanging="360"/>
      </w:pPr>
    </w:lvl>
    <w:lvl w:ilvl="4" w:tplc="D7E291C6" w:tentative="1">
      <w:start w:val="1"/>
      <w:numFmt w:val="lowerLetter"/>
      <w:lvlText w:val="%5."/>
      <w:lvlJc w:val="left"/>
      <w:pPr>
        <w:ind w:left="3600" w:hanging="360"/>
      </w:pPr>
    </w:lvl>
    <w:lvl w:ilvl="5" w:tplc="03B8E804" w:tentative="1">
      <w:start w:val="1"/>
      <w:numFmt w:val="lowerRoman"/>
      <w:lvlText w:val="%6."/>
      <w:lvlJc w:val="right"/>
      <w:pPr>
        <w:ind w:left="4320" w:hanging="180"/>
      </w:pPr>
    </w:lvl>
    <w:lvl w:ilvl="6" w:tplc="87F4321C" w:tentative="1">
      <w:start w:val="1"/>
      <w:numFmt w:val="decimal"/>
      <w:lvlText w:val="%7."/>
      <w:lvlJc w:val="left"/>
      <w:pPr>
        <w:ind w:left="5040" w:hanging="360"/>
      </w:pPr>
    </w:lvl>
    <w:lvl w:ilvl="7" w:tplc="D690F5AE" w:tentative="1">
      <w:start w:val="1"/>
      <w:numFmt w:val="lowerLetter"/>
      <w:lvlText w:val="%8."/>
      <w:lvlJc w:val="left"/>
      <w:pPr>
        <w:ind w:left="5760" w:hanging="360"/>
      </w:pPr>
    </w:lvl>
    <w:lvl w:ilvl="8" w:tplc="B23E6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C3293"/>
    <w:multiLevelType w:val="hybridMultilevel"/>
    <w:tmpl w:val="D968F4EE"/>
    <w:lvl w:ilvl="0" w:tplc="89E6D8B0">
      <w:start w:val="1"/>
      <w:numFmt w:val="decimal"/>
      <w:lvlText w:val="%1."/>
      <w:lvlJc w:val="left"/>
      <w:pPr>
        <w:ind w:left="720" w:hanging="360"/>
      </w:pPr>
    </w:lvl>
    <w:lvl w:ilvl="1" w:tplc="7B2CE92C" w:tentative="1">
      <w:start w:val="1"/>
      <w:numFmt w:val="lowerLetter"/>
      <w:lvlText w:val="%2."/>
      <w:lvlJc w:val="left"/>
      <w:pPr>
        <w:ind w:left="1440" w:hanging="360"/>
      </w:pPr>
    </w:lvl>
    <w:lvl w:ilvl="2" w:tplc="C99A9D66" w:tentative="1">
      <w:start w:val="1"/>
      <w:numFmt w:val="lowerRoman"/>
      <w:lvlText w:val="%3."/>
      <w:lvlJc w:val="right"/>
      <w:pPr>
        <w:ind w:left="2160" w:hanging="180"/>
      </w:pPr>
    </w:lvl>
    <w:lvl w:ilvl="3" w:tplc="EC2AA562" w:tentative="1">
      <w:start w:val="1"/>
      <w:numFmt w:val="decimal"/>
      <w:lvlText w:val="%4."/>
      <w:lvlJc w:val="left"/>
      <w:pPr>
        <w:ind w:left="2880" w:hanging="360"/>
      </w:pPr>
    </w:lvl>
    <w:lvl w:ilvl="4" w:tplc="4488AC88" w:tentative="1">
      <w:start w:val="1"/>
      <w:numFmt w:val="lowerLetter"/>
      <w:lvlText w:val="%5."/>
      <w:lvlJc w:val="left"/>
      <w:pPr>
        <w:ind w:left="3600" w:hanging="360"/>
      </w:pPr>
    </w:lvl>
    <w:lvl w:ilvl="5" w:tplc="912AA35E" w:tentative="1">
      <w:start w:val="1"/>
      <w:numFmt w:val="lowerRoman"/>
      <w:lvlText w:val="%6."/>
      <w:lvlJc w:val="right"/>
      <w:pPr>
        <w:ind w:left="4320" w:hanging="180"/>
      </w:pPr>
    </w:lvl>
    <w:lvl w:ilvl="6" w:tplc="D57C84D6" w:tentative="1">
      <w:start w:val="1"/>
      <w:numFmt w:val="decimal"/>
      <w:lvlText w:val="%7."/>
      <w:lvlJc w:val="left"/>
      <w:pPr>
        <w:ind w:left="5040" w:hanging="360"/>
      </w:pPr>
    </w:lvl>
    <w:lvl w:ilvl="7" w:tplc="655A8E64" w:tentative="1">
      <w:start w:val="1"/>
      <w:numFmt w:val="lowerLetter"/>
      <w:lvlText w:val="%8."/>
      <w:lvlJc w:val="left"/>
      <w:pPr>
        <w:ind w:left="5760" w:hanging="360"/>
      </w:pPr>
    </w:lvl>
    <w:lvl w:ilvl="8" w:tplc="10A87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0577"/>
    <w:multiLevelType w:val="hybridMultilevel"/>
    <w:tmpl w:val="E2E2A660"/>
    <w:lvl w:ilvl="0" w:tplc="189A3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A8A86E0" w:tentative="1">
      <w:start w:val="1"/>
      <w:numFmt w:val="lowerLetter"/>
      <w:lvlText w:val="%2."/>
      <w:lvlJc w:val="left"/>
      <w:pPr>
        <w:ind w:left="1800" w:hanging="360"/>
      </w:pPr>
    </w:lvl>
    <w:lvl w:ilvl="2" w:tplc="A1584AB8" w:tentative="1">
      <w:start w:val="1"/>
      <w:numFmt w:val="lowerRoman"/>
      <w:lvlText w:val="%3."/>
      <w:lvlJc w:val="right"/>
      <w:pPr>
        <w:ind w:left="2520" w:hanging="180"/>
      </w:pPr>
    </w:lvl>
    <w:lvl w:ilvl="3" w:tplc="E9A85878" w:tentative="1">
      <w:start w:val="1"/>
      <w:numFmt w:val="decimal"/>
      <w:lvlText w:val="%4."/>
      <w:lvlJc w:val="left"/>
      <w:pPr>
        <w:ind w:left="3240" w:hanging="360"/>
      </w:pPr>
    </w:lvl>
    <w:lvl w:ilvl="4" w:tplc="75BC25F2" w:tentative="1">
      <w:start w:val="1"/>
      <w:numFmt w:val="lowerLetter"/>
      <w:lvlText w:val="%5."/>
      <w:lvlJc w:val="left"/>
      <w:pPr>
        <w:ind w:left="3960" w:hanging="360"/>
      </w:pPr>
    </w:lvl>
    <w:lvl w:ilvl="5" w:tplc="11A2EA76" w:tentative="1">
      <w:start w:val="1"/>
      <w:numFmt w:val="lowerRoman"/>
      <w:lvlText w:val="%6."/>
      <w:lvlJc w:val="right"/>
      <w:pPr>
        <w:ind w:left="4680" w:hanging="180"/>
      </w:pPr>
    </w:lvl>
    <w:lvl w:ilvl="6" w:tplc="72580E26" w:tentative="1">
      <w:start w:val="1"/>
      <w:numFmt w:val="decimal"/>
      <w:lvlText w:val="%7."/>
      <w:lvlJc w:val="left"/>
      <w:pPr>
        <w:ind w:left="5400" w:hanging="360"/>
      </w:pPr>
    </w:lvl>
    <w:lvl w:ilvl="7" w:tplc="213675AA" w:tentative="1">
      <w:start w:val="1"/>
      <w:numFmt w:val="lowerLetter"/>
      <w:lvlText w:val="%8."/>
      <w:lvlJc w:val="left"/>
      <w:pPr>
        <w:ind w:left="6120" w:hanging="360"/>
      </w:pPr>
    </w:lvl>
    <w:lvl w:ilvl="8" w:tplc="7D7C9B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60517"/>
    <w:multiLevelType w:val="hybridMultilevel"/>
    <w:tmpl w:val="C2F83AF2"/>
    <w:lvl w:ilvl="0" w:tplc="8CBC9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AA600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F54E5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C5A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BE58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AE7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C7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DCB4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8E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61029"/>
    <w:multiLevelType w:val="hybridMultilevel"/>
    <w:tmpl w:val="5520FD9E"/>
    <w:lvl w:ilvl="0" w:tplc="B6206AAE">
      <w:start w:val="1"/>
      <w:numFmt w:val="decimal"/>
      <w:lvlText w:val="%1."/>
      <w:lvlJc w:val="left"/>
      <w:pPr>
        <w:ind w:left="720" w:hanging="360"/>
      </w:pPr>
    </w:lvl>
    <w:lvl w:ilvl="1" w:tplc="ECBCB110" w:tentative="1">
      <w:start w:val="1"/>
      <w:numFmt w:val="lowerLetter"/>
      <w:lvlText w:val="%2."/>
      <w:lvlJc w:val="left"/>
      <w:pPr>
        <w:ind w:left="1440" w:hanging="360"/>
      </w:pPr>
    </w:lvl>
    <w:lvl w:ilvl="2" w:tplc="52D2CE5A" w:tentative="1">
      <w:start w:val="1"/>
      <w:numFmt w:val="lowerRoman"/>
      <w:lvlText w:val="%3."/>
      <w:lvlJc w:val="right"/>
      <w:pPr>
        <w:ind w:left="2160" w:hanging="180"/>
      </w:pPr>
    </w:lvl>
    <w:lvl w:ilvl="3" w:tplc="0282AE54" w:tentative="1">
      <w:start w:val="1"/>
      <w:numFmt w:val="decimal"/>
      <w:lvlText w:val="%4."/>
      <w:lvlJc w:val="left"/>
      <w:pPr>
        <w:ind w:left="2880" w:hanging="360"/>
      </w:pPr>
    </w:lvl>
    <w:lvl w:ilvl="4" w:tplc="550E565A" w:tentative="1">
      <w:start w:val="1"/>
      <w:numFmt w:val="lowerLetter"/>
      <w:lvlText w:val="%5."/>
      <w:lvlJc w:val="left"/>
      <w:pPr>
        <w:ind w:left="3600" w:hanging="360"/>
      </w:pPr>
    </w:lvl>
    <w:lvl w:ilvl="5" w:tplc="44EA3360" w:tentative="1">
      <w:start w:val="1"/>
      <w:numFmt w:val="lowerRoman"/>
      <w:lvlText w:val="%6."/>
      <w:lvlJc w:val="right"/>
      <w:pPr>
        <w:ind w:left="4320" w:hanging="180"/>
      </w:pPr>
    </w:lvl>
    <w:lvl w:ilvl="6" w:tplc="542EF0E8" w:tentative="1">
      <w:start w:val="1"/>
      <w:numFmt w:val="decimal"/>
      <w:lvlText w:val="%7."/>
      <w:lvlJc w:val="left"/>
      <w:pPr>
        <w:ind w:left="5040" w:hanging="360"/>
      </w:pPr>
    </w:lvl>
    <w:lvl w:ilvl="7" w:tplc="A08CACB2" w:tentative="1">
      <w:start w:val="1"/>
      <w:numFmt w:val="lowerLetter"/>
      <w:lvlText w:val="%8."/>
      <w:lvlJc w:val="left"/>
      <w:pPr>
        <w:ind w:left="5760" w:hanging="360"/>
      </w:pPr>
    </w:lvl>
    <w:lvl w:ilvl="8" w:tplc="D1809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3977"/>
    <w:multiLevelType w:val="hybridMultilevel"/>
    <w:tmpl w:val="20FCC38C"/>
    <w:lvl w:ilvl="0" w:tplc="D7B259B8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840AFE3C" w:tentative="1">
      <w:start w:val="1"/>
      <w:numFmt w:val="lowerLetter"/>
      <w:lvlText w:val="%2."/>
      <w:lvlJc w:val="left"/>
      <w:pPr>
        <w:ind w:left="1440" w:hanging="360"/>
      </w:pPr>
    </w:lvl>
    <w:lvl w:ilvl="2" w:tplc="F8DEF3E2" w:tentative="1">
      <w:start w:val="1"/>
      <w:numFmt w:val="lowerRoman"/>
      <w:lvlText w:val="%3."/>
      <w:lvlJc w:val="right"/>
      <w:pPr>
        <w:ind w:left="2160" w:hanging="180"/>
      </w:pPr>
    </w:lvl>
    <w:lvl w:ilvl="3" w:tplc="D2465496" w:tentative="1">
      <w:start w:val="1"/>
      <w:numFmt w:val="decimal"/>
      <w:lvlText w:val="%4."/>
      <w:lvlJc w:val="left"/>
      <w:pPr>
        <w:ind w:left="2880" w:hanging="360"/>
      </w:pPr>
    </w:lvl>
    <w:lvl w:ilvl="4" w:tplc="6EE83FCC" w:tentative="1">
      <w:start w:val="1"/>
      <w:numFmt w:val="lowerLetter"/>
      <w:lvlText w:val="%5."/>
      <w:lvlJc w:val="left"/>
      <w:pPr>
        <w:ind w:left="3600" w:hanging="360"/>
      </w:pPr>
    </w:lvl>
    <w:lvl w:ilvl="5" w:tplc="01509E3E" w:tentative="1">
      <w:start w:val="1"/>
      <w:numFmt w:val="lowerRoman"/>
      <w:lvlText w:val="%6."/>
      <w:lvlJc w:val="right"/>
      <w:pPr>
        <w:ind w:left="4320" w:hanging="180"/>
      </w:pPr>
    </w:lvl>
    <w:lvl w:ilvl="6" w:tplc="318E7F22" w:tentative="1">
      <w:start w:val="1"/>
      <w:numFmt w:val="decimal"/>
      <w:lvlText w:val="%7."/>
      <w:lvlJc w:val="left"/>
      <w:pPr>
        <w:ind w:left="5040" w:hanging="360"/>
      </w:pPr>
    </w:lvl>
    <w:lvl w:ilvl="7" w:tplc="C46E6D70" w:tentative="1">
      <w:start w:val="1"/>
      <w:numFmt w:val="lowerLetter"/>
      <w:lvlText w:val="%8."/>
      <w:lvlJc w:val="left"/>
      <w:pPr>
        <w:ind w:left="5760" w:hanging="360"/>
      </w:pPr>
    </w:lvl>
    <w:lvl w:ilvl="8" w:tplc="BFC69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55B90"/>
    <w:multiLevelType w:val="hybridMultilevel"/>
    <w:tmpl w:val="BB1C919C"/>
    <w:lvl w:ilvl="0" w:tplc="EC96E40A">
      <w:start w:val="1"/>
      <w:numFmt w:val="decimal"/>
      <w:lvlText w:val="%1."/>
      <w:lvlJc w:val="left"/>
      <w:pPr>
        <w:ind w:left="720" w:hanging="360"/>
      </w:pPr>
    </w:lvl>
    <w:lvl w:ilvl="1" w:tplc="DA188256" w:tentative="1">
      <w:start w:val="1"/>
      <w:numFmt w:val="lowerLetter"/>
      <w:lvlText w:val="%2."/>
      <w:lvlJc w:val="left"/>
      <w:pPr>
        <w:ind w:left="1440" w:hanging="360"/>
      </w:pPr>
    </w:lvl>
    <w:lvl w:ilvl="2" w:tplc="82463ACA" w:tentative="1">
      <w:start w:val="1"/>
      <w:numFmt w:val="lowerRoman"/>
      <w:lvlText w:val="%3."/>
      <w:lvlJc w:val="right"/>
      <w:pPr>
        <w:ind w:left="2160" w:hanging="180"/>
      </w:pPr>
    </w:lvl>
    <w:lvl w:ilvl="3" w:tplc="A61CF4E2" w:tentative="1">
      <w:start w:val="1"/>
      <w:numFmt w:val="decimal"/>
      <w:lvlText w:val="%4."/>
      <w:lvlJc w:val="left"/>
      <w:pPr>
        <w:ind w:left="2880" w:hanging="360"/>
      </w:pPr>
    </w:lvl>
    <w:lvl w:ilvl="4" w:tplc="0DE8D4A0" w:tentative="1">
      <w:start w:val="1"/>
      <w:numFmt w:val="lowerLetter"/>
      <w:lvlText w:val="%5."/>
      <w:lvlJc w:val="left"/>
      <w:pPr>
        <w:ind w:left="3600" w:hanging="360"/>
      </w:pPr>
    </w:lvl>
    <w:lvl w:ilvl="5" w:tplc="B6625628" w:tentative="1">
      <w:start w:val="1"/>
      <w:numFmt w:val="lowerRoman"/>
      <w:lvlText w:val="%6."/>
      <w:lvlJc w:val="right"/>
      <w:pPr>
        <w:ind w:left="4320" w:hanging="180"/>
      </w:pPr>
    </w:lvl>
    <w:lvl w:ilvl="6" w:tplc="B0148B16" w:tentative="1">
      <w:start w:val="1"/>
      <w:numFmt w:val="decimal"/>
      <w:lvlText w:val="%7."/>
      <w:lvlJc w:val="left"/>
      <w:pPr>
        <w:ind w:left="5040" w:hanging="360"/>
      </w:pPr>
    </w:lvl>
    <w:lvl w:ilvl="7" w:tplc="60B6A926" w:tentative="1">
      <w:start w:val="1"/>
      <w:numFmt w:val="lowerLetter"/>
      <w:lvlText w:val="%8."/>
      <w:lvlJc w:val="left"/>
      <w:pPr>
        <w:ind w:left="5760" w:hanging="360"/>
      </w:pPr>
    </w:lvl>
    <w:lvl w:ilvl="8" w:tplc="9D80A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05BCF"/>
    <w:multiLevelType w:val="hybridMultilevel"/>
    <w:tmpl w:val="C20CB7D0"/>
    <w:lvl w:ilvl="0" w:tplc="140AFFE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BCA6A5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B44779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CBE55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BCF9A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BCA1B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0B4C17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872600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334D9D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8AD09E5"/>
    <w:multiLevelType w:val="hybridMultilevel"/>
    <w:tmpl w:val="944A74D8"/>
    <w:lvl w:ilvl="0" w:tplc="B1CE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44BB6" w:tentative="1">
      <w:start w:val="1"/>
      <w:numFmt w:val="lowerLetter"/>
      <w:lvlText w:val="%2."/>
      <w:lvlJc w:val="left"/>
      <w:pPr>
        <w:ind w:left="1440" w:hanging="360"/>
      </w:pPr>
    </w:lvl>
    <w:lvl w:ilvl="2" w:tplc="E3DC08BE" w:tentative="1">
      <w:start w:val="1"/>
      <w:numFmt w:val="lowerRoman"/>
      <w:lvlText w:val="%3."/>
      <w:lvlJc w:val="right"/>
      <w:pPr>
        <w:ind w:left="2160" w:hanging="180"/>
      </w:pPr>
    </w:lvl>
    <w:lvl w:ilvl="3" w:tplc="C674CEAC" w:tentative="1">
      <w:start w:val="1"/>
      <w:numFmt w:val="decimal"/>
      <w:lvlText w:val="%4."/>
      <w:lvlJc w:val="left"/>
      <w:pPr>
        <w:ind w:left="2880" w:hanging="360"/>
      </w:pPr>
    </w:lvl>
    <w:lvl w:ilvl="4" w:tplc="3E48B540" w:tentative="1">
      <w:start w:val="1"/>
      <w:numFmt w:val="lowerLetter"/>
      <w:lvlText w:val="%5."/>
      <w:lvlJc w:val="left"/>
      <w:pPr>
        <w:ind w:left="3600" w:hanging="360"/>
      </w:pPr>
    </w:lvl>
    <w:lvl w:ilvl="5" w:tplc="D80491E0" w:tentative="1">
      <w:start w:val="1"/>
      <w:numFmt w:val="lowerRoman"/>
      <w:lvlText w:val="%6."/>
      <w:lvlJc w:val="right"/>
      <w:pPr>
        <w:ind w:left="4320" w:hanging="180"/>
      </w:pPr>
    </w:lvl>
    <w:lvl w:ilvl="6" w:tplc="E9EEE1D4" w:tentative="1">
      <w:start w:val="1"/>
      <w:numFmt w:val="decimal"/>
      <w:lvlText w:val="%7."/>
      <w:lvlJc w:val="left"/>
      <w:pPr>
        <w:ind w:left="5040" w:hanging="360"/>
      </w:pPr>
    </w:lvl>
    <w:lvl w:ilvl="7" w:tplc="25569F94" w:tentative="1">
      <w:start w:val="1"/>
      <w:numFmt w:val="lowerLetter"/>
      <w:lvlText w:val="%8."/>
      <w:lvlJc w:val="left"/>
      <w:pPr>
        <w:ind w:left="5760" w:hanging="360"/>
      </w:pPr>
    </w:lvl>
    <w:lvl w:ilvl="8" w:tplc="5E2C2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B433E"/>
    <w:multiLevelType w:val="hybridMultilevel"/>
    <w:tmpl w:val="0F8AA30A"/>
    <w:lvl w:ilvl="0" w:tplc="FFC4A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D2EC78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7DB03B7A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plc="483ED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B4D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E8C1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1C2F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C0F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E6B3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A10E2"/>
    <w:multiLevelType w:val="hybridMultilevel"/>
    <w:tmpl w:val="866C7014"/>
    <w:lvl w:ilvl="0" w:tplc="C21E6F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34E83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6E5A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4BE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435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3AD2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90D0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B010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464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857A4"/>
    <w:multiLevelType w:val="hybridMultilevel"/>
    <w:tmpl w:val="CC58E078"/>
    <w:lvl w:ilvl="0" w:tplc="27E61C58">
      <w:start w:val="1"/>
      <w:numFmt w:val="lowerLetter"/>
      <w:lvlText w:val="%1)"/>
      <w:lvlJc w:val="left"/>
      <w:pPr>
        <w:ind w:left="1077" w:hanging="360"/>
      </w:pPr>
    </w:lvl>
    <w:lvl w:ilvl="1" w:tplc="C4B00962" w:tentative="1">
      <w:start w:val="1"/>
      <w:numFmt w:val="lowerLetter"/>
      <w:lvlText w:val="%2."/>
      <w:lvlJc w:val="left"/>
      <w:pPr>
        <w:ind w:left="1797" w:hanging="360"/>
      </w:pPr>
    </w:lvl>
    <w:lvl w:ilvl="2" w:tplc="74AC5694" w:tentative="1">
      <w:start w:val="1"/>
      <w:numFmt w:val="lowerRoman"/>
      <w:lvlText w:val="%3."/>
      <w:lvlJc w:val="right"/>
      <w:pPr>
        <w:ind w:left="2517" w:hanging="180"/>
      </w:pPr>
    </w:lvl>
    <w:lvl w:ilvl="3" w:tplc="E8CA3988" w:tentative="1">
      <w:start w:val="1"/>
      <w:numFmt w:val="decimal"/>
      <w:lvlText w:val="%4."/>
      <w:lvlJc w:val="left"/>
      <w:pPr>
        <w:ind w:left="3237" w:hanging="360"/>
      </w:pPr>
    </w:lvl>
    <w:lvl w:ilvl="4" w:tplc="6908CBF4" w:tentative="1">
      <w:start w:val="1"/>
      <w:numFmt w:val="lowerLetter"/>
      <w:lvlText w:val="%5."/>
      <w:lvlJc w:val="left"/>
      <w:pPr>
        <w:ind w:left="3957" w:hanging="360"/>
      </w:pPr>
    </w:lvl>
    <w:lvl w:ilvl="5" w:tplc="DAEC319A" w:tentative="1">
      <w:start w:val="1"/>
      <w:numFmt w:val="lowerRoman"/>
      <w:lvlText w:val="%6."/>
      <w:lvlJc w:val="right"/>
      <w:pPr>
        <w:ind w:left="4677" w:hanging="180"/>
      </w:pPr>
    </w:lvl>
    <w:lvl w:ilvl="6" w:tplc="5CFC8EB4" w:tentative="1">
      <w:start w:val="1"/>
      <w:numFmt w:val="decimal"/>
      <w:lvlText w:val="%7."/>
      <w:lvlJc w:val="left"/>
      <w:pPr>
        <w:ind w:left="5397" w:hanging="360"/>
      </w:pPr>
    </w:lvl>
    <w:lvl w:ilvl="7" w:tplc="F1EC77C0" w:tentative="1">
      <w:start w:val="1"/>
      <w:numFmt w:val="lowerLetter"/>
      <w:lvlText w:val="%8."/>
      <w:lvlJc w:val="left"/>
      <w:pPr>
        <w:ind w:left="6117" w:hanging="360"/>
      </w:pPr>
    </w:lvl>
    <w:lvl w:ilvl="8" w:tplc="6A6C3E0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4332390"/>
    <w:multiLevelType w:val="hybridMultilevel"/>
    <w:tmpl w:val="EFCE56C4"/>
    <w:lvl w:ilvl="0" w:tplc="5C8035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CE341DE8" w:tentative="1">
      <w:start w:val="1"/>
      <w:numFmt w:val="lowerLetter"/>
      <w:lvlText w:val="%2."/>
      <w:lvlJc w:val="left"/>
      <w:pPr>
        <w:ind w:left="1440" w:hanging="360"/>
      </w:pPr>
    </w:lvl>
    <w:lvl w:ilvl="2" w:tplc="A9C8F4C2" w:tentative="1">
      <w:start w:val="1"/>
      <w:numFmt w:val="lowerRoman"/>
      <w:lvlText w:val="%3."/>
      <w:lvlJc w:val="right"/>
      <w:pPr>
        <w:ind w:left="2160" w:hanging="180"/>
      </w:pPr>
    </w:lvl>
    <w:lvl w:ilvl="3" w:tplc="6C36CF6E" w:tentative="1">
      <w:start w:val="1"/>
      <w:numFmt w:val="decimal"/>
      <w:lvlText w:val="%4."/>
      <w:lvlJc w:val="left"/>
      <w:pPr>
        <w:ind w:left="2880" w:hanging="360"/>
      </w:pPr>
    </w:lvl>
    <w:lvl w:ilvl="4" w:tplc="6832E456" w:tentative="1">
      <w:start w:val="1"/>
      <w:numFmt w:val="lowerLetter"/>
      <w:lvlText w:val="%5."/>
      <w:lvlJc w:val="left"/>
      <w:pPr>
        <w:ind w:left="3600" w:hanging="360"/>
      </w:pPr>
    </w:lvl>
    <w:lvl w:ilvl="5" w:tplc="789A2E7E" w:tentative="1">
      <w:start w:val="1"/>
      <w:numFmt w:val="lowerRoman"/>
      <w:lvlText w:val="%6."/>
      <w:lvlJc w:val="right"/>
      <w:pPr>
        <w:ind w:left="4320" w:hanging="180"/>
      </w:pPr>
    </w:lvl>
    <w:lvl w:ilvl="6" w:tplc="26446F20" w:tentative="1">
      <w:start w:val="1"/>
      <w:numFmt w:val="decimal"/>
      <w:lvlText w:val="%7."/>
      <w:lvlJc w:val="left"/>
      <w:pPr>
        <w:ind w:left="5040" w:hanging="360"/>
      </w:pPr>
    </w:lvl>
    <w:lvl w:ilvl="7" w:tplc="A2948EEA" w:tentative="1">
      <w:start w:val="1"/>
      <w:numFmt w:val="lowerLetter"/>
      <w:lvlText w:val="%8."/>
      <w:lvlJc w:val="left"/>
      <w:pPr>
        <w:ind w:left="5760" w:hanging="360"/>
      </w:pPr>
    </w:lvl>
    <w:lvl w:ilvl="8" w:tplc="0CC66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2FAB"/>
    <w:multiLevelType w:val="hybridMultilevel"/>
    <w:tmpl w:val="036220F6"/>
    <w:lvl w:ilvl="0" w:tplc="07988DA4">
      <w:start w:val="1"/>
      <w:numFmt w:val="decimal"/>
      <w:lvlText w:val="%1."/>
      <w:lvlJc w:val="left"/>
      <w:pPr>
        <w:ind w:left="720" w:hanging="360"/>
      </w:pPr>
    </w:lvl>
    <w:lvl w:ilvl="1" w:tplc="786EAEA4" w:tentative="1">
      <w:start w:val="1"/>
      <w:numFmt w:val="lowerLetter"/>
      <w:lvlText w:val="%2."/>
      <w:lvlJc w:val="left"/>
      <w:pPr>
        <w:ind w:left="1440" w:hanging="360"/>
      </w:pPr>
    </w:lvl>
    <w:lvl w:ilvl="2" w:tplc="7494D612" w:tentative="1">
      <w:start w:val="1"/>
      <w:numFmt w:val="lowerRoman"/>
      <w:lvlText w:val="%3."/>
      <w:lvlJc w:val="right"/>
      <w:pPr>
        <w:ind w:left="2160" w:hanging="180"/>
      </w:pPr>
    </w:lvl>
    <w:lvl w:ilvl="3" w:tplc="EC807350" w:tentative="1">
      <w:start w:val="1"/>
      <w:numFmt w:val="decimal"/>
      <w:lvlText w:val="%4."/>
      <w:lvlJc w:val="left"/>
      <w:pPr>
        <w:ind w:left="2880" w:hanging="360"/>
      </w:pPr>
    </w:lvl>
    <w:lvl w:ilvl="4" w:tplc="35C67C00" w:tentative="1">
      <w:start w:val="1"/>
      <w:numFmt w:val="lowerLetter"/>
      <w:lvlText w:val="%5."/>
      <w:lvlJc w:val="left"/>
      <w:pPr>
        <w:ind w:left="3600" w:hanging="360"/>
      </w:pPr>
    </w:lvl>
    <w:lvl w:ilvl="5" w:tplc="7CF40E86" w:tentative="1">
      <w:start w:val="1"/>
      <w:numFmt w:val="lowerRoman"/>
      <w:lvlText w:val="%6."/>
      <w:lvlJc w:val="right"/>
      <w:pPr>
        <w:ind w:left="4320" w:hanging="180"/>
      </w:pPr>
    </w:lvl>
    <w:lvl w:ilvl="6" w:tplc="8E72394E" w:tentative="1">
      <w:start w:val="1"/>
      <w:numFmt w:val="decimal"/>
      <w:lvlText w:val="%7."/>
      <w:lvlJc w:val="left"/>
      <w:pPr>
        <w:ind w:left="5040" w:hanging="360"/>
      </w:pPr>
    </w:lvl>
    <w:lvl w:ilvl="7" w:tplc="F72262E0" w:tentative="1">
      <w:start w:val="1"/>
      <w:numFmt w:val="lowerLetter"/>
      <w:lvlText w:val="%8."/>
      <w:lvlJc w:val="left"/>
      <w:pPr>
        <w:ind w:left="5760" w:hanging="360"/>
      </w:pPr>
    </w:lvl>
    <w:lvl w:ilvl="8" w:tplc="C898E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8C1"/>
    <w:multiLevelType w:val="hybridMultilevel"/>
    <w:tmpl w:val="446C5E42"/>
    <w:lvl w:ilvl="0" w:tplc="8B908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6685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31E5B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42AC2C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0ACD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36F2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2F7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2411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437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C1320"/>
    <w:multiLevelType w:val="hybridMultilevel"/>
    <w:tmpl w:val="866C7014"/>
    <w:lvl w:ilvl="0" w:tplc="B7DE56F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E46EA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3635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63B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1E43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22B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B8E0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60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6CAA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65F47"/>
    <w:multiLevelType w:val="hybridMultilevel"/>
    <w:tmpl w:val="2E9200B6"/>
    <w:lvl w:ilvl="0" w:tplc="7A2695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B9AA436" w:tentative="1">
      <w:start w:val="1"/>
      <w:numFmt w:val="lowerLetter"/>
      <w:lvlText w:val="%2."/>
      <w:lvlJc w:val="left"/>
      <w:pPr>
        <w:ind w:left="1440" w:hanging="360"/>
      </w:pPr>
    </w:lvl>
    <w:lvl w:ilvl="2" w:tplc="1E4E1C04" w:tentative="1">
      <w:start w:val="1"/>
      <w:numFmt w:val="lowerRoman"/>
      <w:lvlText w:val="%3."/>
      <w:lvlJc w:val="right"/>
      <w:pPr>
        <w:ind w:left="2160" w:hanging="180"/>
      </w:pPr>
    </w:lvl>
    <w:lvl w:ilvl="3" w:tplc="503EEE2A" w:tentative="1">
      <w:start w:val="1"/>
      <w:numFmt w:val="decimal"/>
      <w:lvlText w:val="%4."/>
      <w:lvlJc w:val="left"/>
      <w:pPr>
        <w:ind w:left="2880" w:hanging="360"/>
      </w:pPr>
    </w:lvl>
    <w:lvl w:ilvl="4" w:tplc="84D8EF38" w:tentative="1">
      <w:start w:val="1"/>
      <w:numFmt w:val="lowerLetter"/>
      <w:lvlText w:val="%5."/>
      <w:lvlJc w:val="left"/>
      <w:pPr>
        <w:ind w:left="3600" w:hanging="360"/>
      </w:pPr>
    </w:lvl>
    <w:lvl w:ilvl="5" w:tplc="D91CA3F2" w:tentative="1">
      <w:start w:val="1"/>
      <w:numFmt w:val="lowerRoman"/>
      <w:lvlText w:val="%6."/>
      <w:lvlJc w:val="right"/>
      <w:pPr>
        <w:ind w:left="4320" w:hanging="180"/>
      </w:pPr>
    </w:lvl>
    <w:lvl w:ilvl="6" w:tplc="FCC0F1A2" w:tentative="1">
      <w:start w:val="1"/>
      <w:numFmt w:val="decimal"/>
      <w:lvlText w:val="%7."/>
      <w:lvlJc w:val="left"/>
      <w:pPr>
        <w:ind w:left="5040" w:hanging="360"/>
      </w:pPr>
    </w:lvl>
    <w:lvl w:ilvl="7" w:tplc="78025722" w:tentative="1">
      <w:start w:val="1"/>
      <w:numFmt w:val="lowerLetter"/>
      <w:lvlText w:val="%8."/>
      <w:lvlJc w:val="left"/>
      <w:pPr>
        <w:ind w:left="5760" w:hanging="360"/>
      </w:pPr>
    </w:lvl>
    <w:lvl w:ilvl="8" w:tplc="1C205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D5067"/>
    <w:multiLevelType w:val="hybridMultilevel"/>
    <w:tmpl w:val="6AC8F052"/>
    <w:lvl w:ilvl="0" w:tplc="30C45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B8BDE0" w:tentative="1">
      <w:start w:val="1"/>
      <w:numFmt w:val="lowerLetter"/>
      <w:lvlText w:val="%2."/>
      <w:lvlJc w:val="left"/>
      <w:pPr>
        <w:ind w:left="1440" w:hanging="360"/>
      </w:pPr>
    </w:lvl>
    <w:lvl w:ilvl="2" w:tplc="E1C4B75A" w:tentative="1">
      <w:start w:val="1"/>
      <w:numFmt w:val="lowerRoman"/>
      <w:lvlText w:val="%3."/>
      <w:lvlJc w:val="right"/>
      <w:pPr>
        <w:ind w:left="2160" w:hanging="180"/>
      </w:pPr>
    </w:lvl>
    <w:lvl w:ilvl="3" w:tplc="9208C63A" w:tentative="1">
      <w:start w:val="1"/>
      <w:numFmt w:val="decimal"/>
      <w:lvlText w:val="%4."/>
      <w:lvlJc w:val="left"/>
      <w:pPr>
        <w:ind w:left="2880" w:hanging="360"/>
      </w:pPr>
    </w:lvl>
    <w:lvl w:ilvl="4" w:tplc="4602227E" w:tentative="1">
      <w:start w:val="1"/>
      <w:numFmt w:val="lowerLetter"/>
      <w:lvlText w:val="%5."/>
      <w:lvlJc w:val="left"/>
      <w:pPr>
        <w:ind w:left="3600" w:hanging="360"/>
      </w:pPr>
    </w:lvl>
    <w:lvl w:ilvl="5" w:tplc="BA62E746" w:tentative="1">
      <w:start w:val="1"/>
      <w:numFmt w:val="lowerRoman"/>
      <w:lvlText w:val="%6."/>
      <w:lvlJc w:val="right"/>
      <w:pPr>
        <w:ind w:left="4320" w:hanging="180"/>
      </w:pPr>
    </w:lvl>
    <w:lvl w:ilvl="6" w:tplc="2F8ECD02" w:tentative="1">
      <w:start w:val="1"/>
      <w:numFmt w:val="decimal"/>
      <w:lvlText w:val="%7."/>
      <w:lvlJc w:val="left"/>
      <w:pPr>
        <w:ind w:left="5040" w:hanging="360"/>
      </w:pPr>
    </w:lvl>
    <w:lvl w:ilvl="7" w:tplc="509ABD76" w:tentative="1">
      <w:start w:val="1"/>
      <w:numFmt w:val="lowerLetter"/>
      <w:lvlText w:val="%8."/>
      <w:lvlJc w:val="left"/>
      <w:pPr>
        <w:ind w:left="5760" w:hanging="360"/>
      </w:pPr>
    </w:lvl>
    <w:lvl w:ilvl="8" w:tplc="EC0AB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C26FA"/>
    <w:multiLevelType w:val="hybridMultilevel"/>
    <w:tmpl w:val="F3BE8308"/>
    <w:lvl w:ilvl="0" w:tplc="6F243174">
      <w:start w:val="1"/>
      <w:numFmt w:val="lowerLetter"/>
      <w:lvlText w:val="%1)"/>
      <w:lvlJc w:val="left"/>
      <w:pPr>
        <w:ind w:left="1077" w:hanging="360"/>
      </w:pPr>
    </w:lvl>
    <w:lvl w:ilvl="1" w:tplc="9A6A5704" w:tentative="1">
      <w:start w:val="1"/>
      <w:numFmt w:val="lowerLetter"/>
      <w:lvlText w:val="%2."/>
      <w:lvlJc w:val="left"/>
      <w:pPr>
        <w:ind w:left="1797" w:hanging="360"/>
      </w:pPr>
    </w:lvl>
    <w:lvl w:ilvl="2" w:tplc="B8CAC612" w:tentative="1">
      <w:start w:val="1"/>
      <w:numFmt w:val="lowerRoman"/>
      <w:lvlText w:val="%3."/>
      <w:lvlJc w:val="right"/>
      <w:pPr>
        <w:ind w:left="2517" w:hanging="180"/>
      </w:pPr>
    </w:lvl>
    <w:lvl w:ilvl="3" w:tplc="1D12967A" w:tentative="1">
      <w:start w:val="1"/>
      <w:numFmt w:val="decimal"/>
      <w:lvlText w:val="%4."/>
      <w:lvlJc w:val="left"/>
      <w:pPr>
        <w:ind w:left="3237" w:hanging="360"/>
      </w:pPr>
    </w:lvl>
    <w:lvl w:ilvl="4" w:tplc="31143AC8" w:tentative="1">
      <w:start w:val="1"/>
      <w:numFmt w:val="lowerLetter"/>
      <w:lvlText w:val="%5."/>
      <w:lvlJc w:val="left"/>
      <w:pPr>
        <w:ind w:left="3957" w:hanging="360"/>
      </w:pPr>
    </w:lvl>
    <w:lvl w:ilvl="5" w:tplc="717E832E" w:tentative="1">
      <w:start w:val="1"/>
      <w:numFmt w:val="lowerRoman"/>
      <w:lvlText w:val="%6."/>
      <w:lvlJc w:val="right"/>
      <w:pPr>
        <w:ind w:left="4677" w:hanging="180"/>
      </w:pPr>
    </w:lvl>
    <w:lvl w:ilvl="6" w:tplc="FD30B47A" w:tentative="1">
      <w:start w:val="1"/>
      <w:numFmt w:val="decimal"/>
      <w:lvlText w:val="%7."/>
      <w:lvlJc w:val="left"/>
      <w:pPr>
        <w:ind w:left="5397" w:hanging="360"/>
      </w:pPr>
    </w:lvl>
    <w:lvl w:ilvl="7" w:tplc="2C367B4E" w:tentative="1">
      <w:start w:val="1"/>
      <w:numFmt w:val="lowerLetter"/>
      <w:lvlText w:val="%8."/>
      <w:lvlJc w:val="left"/>
      <w:pPr>
        <w:ind w:left="6117" w:hanging="360"/>
      </w:pPr>
    </w:lvl>
    <w:lvl w:ilvl="8" w:tplc="DFF8BCD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CF1A01"/>
    <w:multiLevelType w:val="hybridMultilevel"/>
    <w:tmpl w:val="091CEB24"/>
    <w:lvl w:ilvl="0" w:tplc="F3C45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D70A1A22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E9FAA4A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B10E1122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AE16123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A3C4429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7D0EED5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64BAC1DA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397497E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7"/>
  </w:num>
  <w:num w:numId="11">
    <w:abstractNumId w:val="3"/>
  </w:num>
  <w:num w:numId="12">
    <w:abstractNumId w:val="27"/>
  </w:num>
  <w:num w:numId="13">
    <w:abstractNumId w:val="31"/>
  </w:num>
  <w:num w:numId="14">
    <w:abstractNumId w:val="14"/>
  </w:num>
  <w:num w:numId="15">
    <w:abstractNumId w:val="22"/>
  </w:num>
  <w:num w:numId="16">
    <w:abstractNumId w:val="34"/>
  </w:num>
  <w:num w:numId="17">
    <w:abstractNumId w:val="26"/>
  </w:num>
  <w:num w:numId="18">
    <w:abstractNumId w:val="9"/>
  </w:num>
  <w:num w:numId="19">
    <w:abstractNumId w:val="32"/>
  </w:num>
  <w:num w:numId="20">
    <w:abstractNumId w:val="13"/>
  </w:num>
  <w:num w:numId="21">
    <w:abstractNumId w:val="21"/>
  </w:num>
  <w:num w:numId="22">
    <w:abstractNumId w:val="19"/>
  </w:num>
  <w:num w:numId="23">
    <w:abstractNumId w:val="39"/>
  </w:num>
  <w:num w:numId="24">
    <w:abstractNumId w:val="1"/>
  </w:num>
  <w:num w:numId="25">
    <w:abstractNumId w:val="10"/>
  </w:num>
  <w:num w:numId="26">
    <w:abstractNumId w:val="11"/>
  </w:num>
  <w:num w:numId="27">
    <w:abstractNumId w:val="7"/>
  </w:num>
  <w:num w:numId="28">
    <w:abstractNumId w:val="0"/>
  </w:num>
  <w:num w:numId="29">
    <w:abstractNumId w:val="23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6"/>
  </w:num>
  <w:num w:numId="34">
    <w:abstractNumId w:val="35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25"/>
  </w:num>
  <w:num w:numId="40">
    <w:abstractNumId w:val="33"/>
  </w:num>
  <w:num w:numId="41">
    <w:abstractNumId w:val="1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1C9D"/>
    <w:rsid w:val="00006124"/>
    <w:rsid w:val="000113C8"/>
    <w:rsid w:val="000265B3"/>
    <w:rsid w:val="00074C6C"/>
    <w:rsid w:val="000756E8"/>
    <w:rsid w:val="0008691A"/>
    <w:rsid w:val="0009078B"/>
    <w:rsid w:val="000A1C44"/>
    <w:rsid w:val="000B60E1"/>
    <w:rsid w:val="000C1B34"/>
    <w:rsid w:val="000D3A28"/>
    <w:rsid w:val="000D4E5D"/>
    <w:rsid w:val="000D783F"/>
    <w:rsid w:val="000E3B67"/>
    <w:rsid w:val="00111180"/>
    <w:rsid w:val="001440AB"/>
    <w:rsid w:val="00165EC6"/>
    <w:rsid w:val="00181D76"/>
    <w:rsid w:val="001C1943"/>
    <w:rsid w:val="001D38D0"/>
    <w:rsid w:val="001D54FB"/>
    <w:rsid w:val="001E5FA4"/>
    <w:rsid w:val="001E6F26"/>
    <w:rsid w:val="001E79A1"/>
    <w:rsid w:val="001F4AD1"/>
    <w:rsid w:val="001F62CE"/>
    <w:rsid w:val="001F7A01"/>
    <w:rsid w:val="002019C8"/>
    <w:rsid w:val="00201A27"/>
    <w:rsid w:val="00201A52"/>
    <w:rsid w:val="002265D2"/>
    <w:rsid w:val="002301B9"/>
    <w:rsid w:val="0023625D"/>
    <w:rsid w:val="00237DDB"/>
    <w:rsid w:val="002441E9"/>
    <w:rsid w:val="00247FC2"/>
    <w:rsid w:val="00253962"/>
    <w:rsid w:val="0029676D"/>
    <w:rsid w:val="0032560B"/>
    <w:rsid w:val="003277C0"/>
    <w:rsid w:val="00340C2E"/>
    <w:rsid w:val="00345881"/>
    <w:rsid w:val="00363E87"/>
    <w:rsid w:val="003810A5"/>
    <w:rsid w:val="003A32E9"/>
    <w:rsid w:val="003C27D2"/>
    <w:rsid w:val="003D70F8"/>
    <w:rsid w:val="00423D91"/>
    <w:rsid w:val="0043735F"/>
    <w:rsid w:val="00440598"/>
    <w:rsid w:val="00442699"/>
    <w:rsid w:val="00442F87"/>
    <w:rsid w:val="0044339C"/>
    <w:rsid w:val="004448FC"/>
    <w:rsid w:val="00465355"/>
    <w:rsid w:val="00470BDF"/>
    <w:rsid w:val="00493C64"/>
    <w:rsid w:val="004C4470"/>
    <w:rsid w:val="004C4F20"/>
    <w:rsid w:val="004D6B9E"/>
    <w:rsid w:val="004F0D3F"/>
    <w:rsid w:val="00514E1D"/>
    <w:rsid w:val="00533B80"/>
    <w:rsid w:val="00555134"/>
    <w:rsid w:val="00572A14"/>
    <w:rsid w:val="005771DC"/>
    <w:rsid w:val="005A0551"/>
    <w:rsid w:val="005A6A41"/>
    <w:rsid w:val="005B5B09"/>
    <w:rsid w:val="005E7EA1"/>
    <w:rsid w:val="005F11D2"/>
    <w:rsid w:val="006119F4"/>
    <w:rsid w:val="00630907"/>
    <w:rsid w:val="00634B64"/>
    <w:rsid w:val="00652748"/>
    <w:rsid w:val="00662C23"/>
    <w:rsid w:val="00695A0F"/>
    <w:rsid w:val="006B2CA7"/>
    <w:rsid w:val="006C2B51"/>
    <w:rsid w:val="006D2AB3"/>
    <w:rsid w:val="006D3D17"/>
    <w:rsid w:val="006E74A1"/>
    <w:rsid w:val="00710088"/>
    <w:rsid w:val="00713283"/>
    <w:rsid w:val="0071682A"/>
    <w:rsid w:val="007262DB"/>
    <w:rsid w:val="007305FB"/>
    <w:rsid w:val="00741EA1"/>
    <w:rsid w:val="00742876"/>
    <w:rsid w:val="00763DAD"/>
    <w:rsid w:val="00776A02"/>
    <w:rsid w:val="00796876"/>
    <w:rsid w:val="007B3934"/>
    <w:rsid w:val="007B4305"/>
    <w:rsid w:val="007B5E91"/>
    <w:rsid w:val="007D7CF6"/>
    <w:rsid w:val="007E3824"/>
    <w:rsid w:val="007F32C3"/>
    <w:rsid w:val="00805892"/>
    <w:rsid w:val="00813DA4"/>
    <w:rsid w:val="008214AA"/>
    <w:rsid w:val="0082761F"/>
    <w:rsid w:val="008462D4"/>
    <w:rsid w:val="008545EB"/>
    <w:rsid w:val="00860F94"/>
    <w:rsid w:val="00861145"/>
    <w:rsid w:val="008706FC"/>
    <w:rsid w:val="0087674F"/>
    <w:rsid w:val="00885F6E"/>
    <w:rsid w:val="008B1374"/>
    <w:rsid w:val="008B1543"/>
    <w:rsid w:val="008C06E2"/>
    <w:rsid w:val="008C614A"/>
    <w:rsid w:val="008D44AA"/>
    <w:rsid w:val="008D63AD"/>
    <w:rsid w:val="008D750B"/>
    <w:rsid w:val="009258BA"/>
    <w:rsid w:val="00935FFB"/>
    <w:rsid w:val="0094009D"/>
    <w:rsid w:val="00947114"/>
    <w:rsid w:val="00950BE7"/>
    <w:rsid w:val="00960620"/>
    <w:rsid w:val="009679DA"/>
    <w:rsid w:val="00975498"/>
    <w:rsid w:val="0098294A"/>
    <w:rsid w:val="009C0B16"/>
    <w:rsid w:val="009C0D74"/>
    <w:rsid w:val="009D75EE"/>
    <w:rsid w:val="009F1E0B"/>
    <w:rsid w:val="00A07A88"/>
    <w:rsid w:val="00A221F0"/>
    <w:rsid w:val="00A34317"/>
    <w:rsid w:val="00A42142"/>
    <w:rsid w:val="00A464E3"/>
    <w:rsid w:val="00A57848"/>
    <w:rsid w:val="00A6667F"/>
    <w:rsid w:val="00A870A1"/>
    <w:rsid w:val="00AB1D5F"/>
    <w:rsid w:val="00B12B3B"/>
    <w:rsid w:val="00B15FE9"/>
    <w:rsid w:val="00B3019C"/>
    <w:rsid w:val="00B332A7"/>
    <w:rsid w:val="00B55B5F"/>
    <w:rsid w:val="00B567A1"/>
    <w:rsid w:val="00B63C26"/>
    <w:rsid w:val="00B70DA6"/>
    <w:rsid w:val="00BA442D"/>
    <w:rsid w:val="00BC2E73"/>
    <w:rsid w:val="00BD0345"/>
    <w:rsid w:val="00BD13C5"/>
    <w:rsid w:val="00BD7B45"/>
    <w:rsid w:val="00BE39EC"/>
    <w:rsid w:val="00BF5712"/>
    <w:rsid w:val="00BF6E12"/>
    <w:rsid w:val="00C11CA4"/>
    <w:rsid w:val="00C41738"/>
    <w:rsid w:val="00C47DA9"/>
    <w:rsid w:val="00C55962"/>
    <w:rsid w:val="00C63F10"/>
    <w:rsid w:val="00C7725D"/>
    <w:rsid w:val="00CA3E79"/>
    <w:rsid w:val="00CA54D8"/>
    <w:rsid w:val="00CC4B3C"/>
    <w:rsid w:val="00CC742F"/>
    <w:rsid w:val="00D10210"/>
    <w:rsid w:val="00D1179D"/>
    <w:rsid w:val="00D271B4"/>
    <w:rsid w:val="00D45009"/>
    <w:rsid w:val="00D45E56"/>
    <w:rsid w:val="00D51B1E"/>
    <w:rsid w:val="00D5575C"/>
    <w:rsid w:val="00D60180"/>
    <w:rsid w:val="00D6778A"/>
    <w:rsid w:val="00D71111"/>
    <w:rsid w:val="00D85CFD"/>
    <w:rsid w:val="00DB0DA6"/>
    <w:rsid w:val="00DD17A3"/>
    <w:rsid w:val="00DE48BF"/>
    <w:rsid w:val="00DE64CC"/>
    <w:rsid w:val="00DF12DF"/>
    <w:rsid w:val="00DF68F5"/>
    <w:rsid w:val="00E07B64"/>
    <w:rsid w:val="00E12AC6"/>
    <w:rsid w:val="00E16524"/>
    <w:rsid w:val="00E1670F"/>
    <w:rsid w:val="00E2234A"/>
    <w:rsid w:val="00E22C86"/>
    <w:rsid w:val="00E23836"/>
    <w:rsid w:val="00E42E14"/>
    <w:rsid w:val="00E43E99"/>
    <w:rsid w:val="00E46243"/>
    <w:rsid w:val="00E57DD7"/>
    <w:rsid w:val="00E834F4"/>
    <w:rsid w:val="00E84EBD"/>
    <w:rsid w:val="00E94053"/>
    <w:rsid w:val="00EB5325"/>
    <w:rsid w:val="00EE0EAB"/>
    <w:rsid w:val="00EE3EEB"/>
    <w:rsid w:val="00EF027D"/>
    <w:rsid w:val="00EF3D7B"/>
    <w:rsid w:val="00F0000D"/>
    <w:rsid w:val="00F054B7"/>
    <w:rsid w:val="00F27488"/>
    <w:rsid w:val="00F445EC"/>
    <w:rsid w:val="00F469B1"/>
    <w:rsid w:val="00F56A1D"/>
    <w:rsid w:val="00F821FE"/>
    <w:rsid w:val="00F87F1D"/>
    <w:rsid w:val="00F97DB8"/>
    <w:rsid w:val="00FC4B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F6CB"/>
  <w15:docId w15:val="{220B2182-F433-41B7-87F2-6FD7728C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paragraph" w:styleId="Nadpis1">
    <w:name w:val="heading 1"/>
    <w:basedOn w:val="Normln"/>
    <w:next w:val="Normln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0265B3"/>
  </w:style>
  <w:style w:type="paragraph" w:styleId="Bezmezer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0265B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Standardnpsmoodstavce"/>
    <w:link w:val="Nadpis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65B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Standardnpsmoodstavce"/>
    <w:rsid w:val="000265B3"/>
  </w:style>
  <w:style w:type="paragraph" w:styleId="Zkladntext">
    <w:name w:val="Body Text"/>
    <w:basedOn w:val="Normln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nhideWhenUsed/>
    <w:rsid w:val="000265B3"/>
    <w:rPr>
      <w:vertAlign w:val="superscript"/>
    </w:rPr>
  </w:style>
  <w:style w:type="paragraph" w:styleId="Revize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Standardnpsmoodstavce"/>
    <w:uiPriority w:val="99"/>
    <w:unhideWhenUsed/>
    <w:rsid w:val="000265B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265B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65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5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5B3"/>
    <w:rPr>
      <w:color w:val="954F72" w:themeColor="followedHyperlink"/>
      <w:u w:val="single"/>
    </w:rPr>
  </w:style>
  <w:style w:type="paragraph" w:customStyle="1" w:styleId="vnintext">
    <w:name w:val="vniřnítext"/>
    <w:basedOn w:val="Normln"/>
    <w:rsid w:val="005771DC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Standardnpsmoodstavce"/>
    <w:rsid w:val="0057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lichtovl\AppData\Roaming\KRABDMS\USERWORK\TEMP\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6445</Words>
  <Characters>38032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Jičínská Dana</cp:lastModifiedBy>
  <cp:revision>2</cp:revision>
  <cp:lastPrinted>2024-01-15T07:46:00Z</cp:lastPrinted>
  <dcterms:created xsi:type="dcterms:W3CDTF">2024-07-03T10:44:00Z</dcterms:created>
  <dcterms:modified xsi:type="dcterms:W3CDTF">2024-07-03T10:44:00Z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UZSVM/A/20246/2018-OMM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Záznam z workshopu - 26. 10. 2020 zajištěný majetek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Náměstek</vt:lpwstr>
  </property>
  <property fmtid="{D5CDD505-2E9C-101B-9397-08002B2CF9AE}" pid="40" name="CUSTOM.VLASTNIK_JMENO">
    <vt:lpwstr>Jasný Tomáš, Mgr.</vt:lpwstr>
  </property>
  <property fmtid="{D5CDD505-2E9C-101B-9397-08002B2CF9AE}" pid="41" name="CUSTOM.VLASTNIK_JMENO_TISK">
    <vt:lpwstr/>
  </property>
  <property fmtid="{D5CDD505-2E9C-101B-9397-08002B2CF9AE}" pid="42" name="CUSTOM.VLASTNIK_MAIL">
    <vt:lpwstr>Tomas.Jasny@uzsvm.cz</vt:lpwstr>
  </property>
  <property fmtid="{D5CDD505-2E9C-101B-9397-08002B2CF9AE}" pid="43" name="CUSTOM.VLASTNIK_TELEFON">
    <vt:lpwstr>+420 225 776 311</vt:lpwstr>
  </property>
  <property fmtid="{D5CDD505-2E9C-101B-9397-08002B2CF9AE}" pid="44" name="CUSTOM.VYTVOREN_DNE">
    <vt:lpwstr>30.10.2020</vt:lpwstr>
  </property>
  <property fmtid="{D5CDD505-2E9C-101B-9397-08002B2CF9AE}" pid="45" name="KOD.KOD_CJ">
    <vt:lpwstr/>
  </property>
  <property fmtid="{D5CDD505-2E9C-101B-9397-08002B2CF9AE}" pid="46" name="KOD.KOD_EVC">
    <vt:lpwstr>91358/A/2020-OMM</vt:lpwstr>
  </property>
  <property fmtid="{D5CDD505-2E9C-101B-9397-08002B2CF9AE}" pid="47" name="KOD.KOD_EVC_BARCODE">
    <vt:lpwstr>µ#91358/A/2020-OMM@;¸</vt:lpwstr>
  </property>
  <property fmtid="{D5CDD505-2E9C-101B-9397-08002B2CF9AE}" pid="48" name="KOD.KOD_IU_CODE">
    <vt:lpwstr>9340</vt:lpwstr>
  </property>
  <property fmtid="{D5CDD505-2E9C-101B-9397-08002B2CF9AE}" pid="49" name="KOD.KOD_IU_SHORT">
    <vt:lpwstr>OMM</vt:lpwstr>
  </property>
  <property fmtid="{D5CDD505-2E9C-101B-9397-08002B2CF9AE}" pid="50" name="KOD.KOD_IU_TXT">
    <vt:lpwstr>odbor Majetkové metodiky</vt:lpwstr>
  </property>
  <property fmtid="{D5CDD505-2E9C-101B-9397-08002B2CF9AE}" pid="51" name="KOD.OBJECT_GUID">
    <vt:lpwstr>b1671716-69ae-4987-8c38-0299983e7702</vt:lpwstr>
  </property>
  <property fmtid="{D5CDD505-2E9C-101B-9397-08002B2CF9AE}" pid="52" name="KrbDms MarkTemplate">
    <vt:lpwstr/>
  </property>
  <property fmtid="{D5CDD505-2E9C-101B-9397-08002B2CF9AE}" pid="53" name="KrbDmsIdForm">
    <vt:lpwstr>b1671716-69ae-4987-8c38-0299983e7702</vt:lpwstr>
  </property>
  <property fmtid="{D5CDD505-2E9C-101B-9397-08002B2CF9AE}" pid="54" name="KrbDmsIdTemplate">
    <vt:lpwstr>73b29601-c727-4b2a-8b1c-903402ccb43f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